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D6C" w:rsidRDefault="00886D6C" w:rsidP="00305C39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</w:t>
      </w:r>
      <w:r w:rsidR="00CD39DC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>Приложение №</w:t>
      </w:r>
      <w:r w:rsidR="004B1729">
        <w:rPr>
          <w:rFonts w:ascii="Times New Roman" w:eastAsia="Times New Roman" w:hAnsi="Times New Roman"/>
          <w:sz w:val="24"/>
          <w:szCs w:val="24"/>
        </w:rPr>
        <w:t>1</w:t>
      </w:r>
      <w:r w:rsidR="001F6573">
        <w:rPr>
          <w:rFonts w:ascii="Times New Roman" w:eastAsia="Times New Roman" w:hAnsi="Times New Roman"/>
          <w:sz w:val="24"/>
          <w:szCs w:val="24"/>
        </w:rPr>
        <w:t>7</w:t>
      </w:r>
    </w:p>
    <w:p w:rsidR="00886D6C" w:rsidRDefault="00886D6C" w:rsidP="00305C39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CD39DC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к </w:t>
      </w:r>
      <w:r w:rsidR="004B1729">
        <w:rPr>
          <w:rFonts w:ascii="Times New Roman" w:hAnsi="Times New Roman"/>
          <w:sz w:val="24"/>
          <w:szCs w:val="24"/>
        </w:rPr>
        <w:t xml:space="preserve">Единой </w:t>
      </w:r>
      <w:r w:rsidR="00CD39D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четной политике </w:t>
      </w:r>
      <w:r w:rsidR="004B1729">
        <w:rPr>
          <w:rFonts w:ascii="Times New Roman" w:hAnsi="Times New Roman"/>
          <w:sz w:val="24"/>
          <w:szCs w:val="24"/>
        </w:rPr>
        <w:t>ЦБ</w:t>
      </w:r>
    </w:p>
    <w:p w:rsidR="00886D6C" w:rsidRDefault="00886D6C" w:rsidP="00305C39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CD39DC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утвержденной приказом №____ </w:t>
      </w:r>
    </w:p>
    <w:p w:rsidR="00886D6C" w:rsidRDefault="00886D6C" w:rsidP="00305C39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CD39DC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от «</w:t>
      </w:r>
      <w:r w:rsidR="00A863CF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» декабря 202</w:t>
      </w:r>
      <w:r w:rsidR="00AD0B5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886D6C" w:rsidRPr="00886D6C" w:rsidRDefault="00886D6C" w:rsidP="00886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445D" w:rsidRDefault="00B2445D" w:rsidP="00B2445D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AF70BE">
        <w:rPr>
          <w:rFonts w:ascii="Times New Roman" w:hAnsi="Times New Roman"/>
          <w:b/>
          <w:bCs/>
          <w:sz w:val="28"/>
          <w:szCs w:val="28"/>
        </w:rPr>
        <w:t>Порядок формирования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21CB" w:rsidRPr="00AF70BE">
        <w:rPr>
          <w:rFonts w:ascii="Times New Roman" w:hAnsi="Times New Roman"/>
          <w:b/>
          <w:bCs/>
          <w:sz w:val="28"/>
          <w:szCs w:val="28"/>
        </w:rPr>
        <w:t>резервов</w:t>
      </w:r>
      <w:r w:rsidR="009421CB">
        <w:rPr>
          <w:rFonts w:ascii="Times New Roman" w:hAnsi="Times New Roman"/>
          <w:b/>
          <w:bCs/>
          <w:sz w:val="28"/>
          <w:szCs w:val="28"/>
        </w:rPr>
        <w:t xml:space="preserve"> и условных обязательств</w:t>
      </w:r>
    </w:p>
    <w:p w:rsidR="00AD0B53" w:rsidRPr="00AD0B53" w:rsidRDefault="00AD0B53" w:rsidP="00AD0B5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0B53">
        <w:rPr>
          <w:rFonts w:ascii="Times New Roman" w:hAnsi="Times New Roman"/>
          <w:sz w:val="28"/>
          <w:szCs w:val="28"/>
        </w:rPr>
        <w:t>Настоящий порядок формирования резервов предстоящих расходов (далее также - Порядок формирования резервов) разработан в соответствии с:</w:t>
      </w:r>
    </w:p>
    <w:p w:rsidR="00AD0B53" w:rsidRPr="00AD0B53" w:rsidRDefault="00AD0B53" w:rsidP="00AD0B5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0B53">
        <w:rPr>
          <w:rStyle w:val="af1"/>
          <w:rFonts w:ascii="Times New Roman" w:hAnsi="Times New Roman"/>
          <w:color w:val="auto"/>
          <w:sz w:val="28"/>
          <w:szCs w:val="28"/>
        </w:rPr>
        <w:t>- </w:t>
      </w:r>
      <w:hyperlink r:id="rId6" w:history="1">
        <w:r w:rsidRPr="00AD0B53">
          <w:rPr>
            <w:rStyle w:val="af2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AD0B53">
        <w:rPr>
          <w:rFonts w:ascii="Times New Roman" w:hAnsi="Times New Roman"/>
          <w:sz w:val="28"/>
          <w:szCs w:val="28"/>
        </w:rPr>
        <w:t xml:space="preserve"> Минфина России от 30.05.2018 N 124н "Об утверждении федерального стандарта бухгалтерского учета для организаций государственного сектора "Резервы. Раскрытие информации об условных обязательствах и условных активах", а также </w:t>
      </w:r>
      <w:hyperlink r:id="rId7" w:history="1">
        <w:r w:rsidRPr="00AD0B53">
          <w:rPr>
            <w:rStyle w:val="af2"/>
            <w:rFonts w:ascii="Times New Roman" w:hAnsi="Times New Roman"/>
            <w:color w:val="auto"/>
            <w:sz w:val="28"/>
            <w:szCs w:val="28"/>
          </w:rPr>
          <w:t>Методическими рекомендациями</w:t>
        </w:r>
      </w:hyperlink>
      <w:r w:rsidRPr="00AD0B53">
        <w:rPr>
          <w:rFonts w:ascii="Times New Roman" w:hAnsi="Times New Roman"/>
          <w:sz w:val="28"/>
          <w:szCs w:val="28"/>
        </w:rPr>
        <w:t xml:space="preserve">, доведенными </w:t>
      </w:r>
      <w:hyperlink r:id="rId8" w:history="1">
        <w:r w:rsidRPr="00AD0B53">
          <w:rPr>
            <w:rStyle w:val="af2"/>
            <w:rFonts w:ascii="Times New Roman" w:hAnsi="Times New Roman"/>
            <w:color w:val="auto"/>
            <w:sz w:val="28"/>
            <w:szCs w:val="28"/>
          </w:rPr>
          <w:t>письмом</w:t>
        </w:r>
      </w:hyperlink>
      <w:r w:rsidRPr="00AD0B53">
        <w:rPr>
          <w:rFonts w:ascii="Times New Roman" w:hAnsi="Times New Roman"/>
          <w:sz w:val="28"/>
          <w:szCs w:val="28"/>
        </w:rPr>
        <w:t xml:space="preserve"> Минфина России от 05.08.2019 N 02-07-07/58716;</w:t>
      </w:r>
    </w:p>
    <w:p w:rsidR="00AD0B53" w:rsidRPr="00AD0B53" w:rsidRDefault="00AD0B53" w:rsidP="00AD0B5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0B53">
        <w:rPr>
          <w:rStyle w:val="af1"/>
          <w:rFonts w:ascii="Times New Roman" w:hAnsi="Times New Roman"/>
          <w:color w:val="auto"/>
          <w:sz w:val="28"/>
          <w:szCs w:val="28"/>
        </w:rPr>
        <w:t>- </w:t>
      </w:r>
      <w:hyperlink r:id="rId9" w:history="1">
        <w:r w:rsidRPr="00AD0B53">
          <w:rPr>
            <w:rStyle w:val="af2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AD0B53">
        <w:rPr>
          <w:rFonts w:ascii="Times New Roman" w:hAnsi="Times New Roman"/>
          <w:sz w:val="28"/>
          <w:szCs w:val="28"/>
        </w:rPr>
        <w:t xml:space="preserve"> Минфина России от 15.11.2019 N 184н "Об утверждении федерального стандарта бухгалтерского учета государственных финансов "Выплаты персоналу", а также </w:t>
      </w:r>
      <w:hyperlink r:id="rId10" w:history="1">
        <w:r w:rsidRPr="00AD0B53">
          <w:rPr>
            <w:rStyle w:val="af2"/>
            <w:rFonts w:ascii="Times New Roman" w:hAnsi="Times New Roman"/>
            <w:color w:val="auto"/>
            <w:sz w:val="28"/>
            <w:szCs w:val="28"/>
          </w:rPr>
          <w:t>Методическими рекомендациями</w:t>
        </w:r>
      </w:hyperlink>
      <w:r w:rsidRPr="00AD0B53">
        <w:rPr>
          <w:rFonts w:ascii="Times New Roman" w:hAnsi="Times New Roman"/>
          <w:sz w:val="28"/>
          <w:szCs w:val="28"/>
        </w:rPr>
        <w:t xml:space="preserve">, доведенными </w:t>
      </w:r>
      <w:hyperlink r:id="rId11" w:history="1">
        <w:r w:rsidRPr="00AD0B53">
          <w:rPr>
            <w:rStyle w:val="af2"/>
            <w:rFonts w:ascii="Times New Roman" w:hAnsi="Times New Roman"/>
            <w:color w:val="auto"/>
            <w:sz w:val="28"/>
            <w:szCs w:val="28"/>
          </w:rPr>
          <w:t>письмом</w:t>
        </w:r>
      </w:hyperlink>
      <w:r w:rsidRPr="00AD0B53">
        <w:rPr>
          <w:rFonts w:ascii="Times New Roman" w:hAnsi="Times New Roman"/>
          <w:sz w:val="28"/>
          <w:szCs w:val="28"/>
        </w:rPr>
        <w:t xml:space="preserve"> Минфина России от 30.11.2020 N 02-06-07/104576;</w:t>
      </w:r>
    </w:p>
    <w:p w:rsidR="00AD0B53" w:rsidRPr="00AD0B53" w:rsidRDefault="00AD0B53" w:rsidP="00AD0B5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0B53">
        <w:rPr>
          <w:rStyle w:val="af1"/>
          <w:rFonts w:ascii="Times New Roman" w:hAnsi="Times New Roman"/>
          <w:color w:val="auto"/>
          <w:sz w:val="28"/>
          <w:szCs w:val="28"/>
        </w:rPr>
        <w:t>- </w:t>
      </w:r>
      <w:hyperlink r:id="rId12" w:history="1">
        <w:r w:rsidRPr="00AD0B53">
          <w:rPr>
            <w:rStyle w:val="af2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AD0B53">
        <w:rPr>
          <w:rFonts w:ascii="Times New Roman" w:hAnsi="Times New Roman"/>
          <w:sz w:val="28"/>
          <w:szCs w:val="28"/>
        </w:rPr>
        <w:t xml:space="preserve"> Минфина России от 01.12.2010 N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применению";</w:t>
      </w:r>
    </w:p>
    <w:p w:rsidR="00AD0B53" w:rsidRDefault="00AD0B53" w:rsidP="00AD0B5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0B53">
        <w:rPr>
          <w:rFonts w:ascii="Times New Roman" w:hAnsi="Times New Roman"/>
          <w:sz w:val="28"/>
          <w:szCs w:val="28"/>
        </w:rPr>
        <w:t>- приказом Минфина России от 16.12.2010 N 174н "Об утверждении Плана счетов бухгалтерского учета бюджетных учреждений и Инструкции по его применению"</w:t>
      </w:r>
      <w:r w:rsidR="00B947E6">
        <w:rPr>
          <w:rFonts w:ascii="Times New Roman" w:hAnsi="Times New Roman"/>
          <w:sz w:val="28"/>
          <w:szCs w:val="28"/>
        </w:rPr>
        <w:t>;</w:t>
      </w:r>
    </w:p>
    <w:p w:rsidR="00B947E6" w:rsidRDefault="00B947E6" w:rsidP="00B947E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письмом Минфина РФ </w:t>
      </w:r>
      <w:r w:rsidRPr="00B947E6">
        <w:rPr>
          <w:rFonts w:ascii="Times New Roman" w:hAnsi="Times New Roman"/>
          <w:sz w:val="28"/>
          <w:szCs w:val="28"/>
        </w:rPr>
        <w:t>от 11 ноября 2022 года N 02-06-07/110108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947E6">
        <w:rPr>
          <w:rFonts w:ascii="Times New Roman" w:hAnsi="Times New Roman"/>
          <w:sz w:val="28"/>
          <w:szCs w:val="28"/>
        </w:rPr>
        <w:t>Об отражении организациями бюджетной сферы в бухгалтерском учете фактов хозяйственной жизни, возникающих при исполнении договоров (контрактов) (сдаче результатов поставок (работ, услуг) и принятии таких результатов согласно документу о приемке)</w:t>
      </w:r>
      <w:r>
        <w:rPr>
          <w:rFonts w:ascii="Times New Roman" w:hAnsi="Times New Roman"/>
          <w:sz w:val="28"/>
          <w:szCs w:val="28"/>
        </w:rPr>
        <w:t>».</w:t>
      </w:r>
    </w:p>
    <w:p w:rsidR="00AD0B53" w:rsidRDefault="00AD0B53" w:rsidP="00AD0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D0B5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</w:t>
      </w:r>
      <w:r w:rsidRPr="00AD0B5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Настоящий Порядок разработан в целях корректного формирования фактической себестоимости оказанных услуг (выполненных работ), в том числе по видам финансового обеспечения, и отражения в отчетности информации об отложенных обязательствах учреждения.</w:t>
      </w:r>
    </w:p>
    <w:p w:rsidR="00AD0B53" w:rsidRPr="00AD0B53" w:rsidRDefault="00AD0B53" w:rsidP="00AD0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Р</w:t>
      </w:r>
      <w:r w:rsidRPr="003047A7">
        <w:rPr>
          <w:rFonts w:ascii="Times New Roman" w:eastAsia="Times New Roman" w:hAnsi="Times New Roman"/>
          <w:bCs/>
          <w:sz w:val="28"/>
          <w:szCs w:val="24"/>
          <w:lang w:eastAsia="ru-RU"/>
        </w:rPr>
        <w:t>езервы предстоящих расходов и условные обязательства отражаются на счете 0.401.60.000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.</w:t>
      </w:r>
    </w:p>
    <w:p w:rsidR="00AD0B53" w:rsidRPr="00AD0B53" w:rsidRDefault="00AD0B53" w:rsidP="00AD0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D0B5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 Одновременно с формированием резервов предстоящих расходов в учете отражается принятие учреждением обязательств в сумме сформированных резервов с применением </w:t>
      </w:r>
      <w:hyperlink r:id="rId13" w:history="1">
        <w:r w:rsidRPr="00AD0B53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 xml:space="preserve">счета </w:t>
        </w:r>
        <w:r w:rsidR="004B1729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 xml:space="preserve">0 </w:t>
        </w:r>
        <w:r w:rsidRPr="00AD0B53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502 09</w:t>
        </w:r>
      </w:hyperlink>
      <w:r w:rsidRPr="00AD0B5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"Отложенные обязательства".</w:t>
      </w:r>
    </w:p>
    <w:p w:rsidR="00AD0B53" w:rsidRPr="00AD0B53" w:rsidRDefault="00AD0B53" w:rsidP="00AD0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D0B5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 Величина резервов определяется соответствующим расчетом и является оценочным значением. Размер резервов не ограничен. Период, на который </w:t>
      </w:r>
      <w:r w:rsidRPr="00AD0B5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создается резерв, может быть ограничен только сроком исполнения обязательства, в отношении которого создан резерв.</w:t>
      </w:r>
    </w:p>
    <w:p w:rsidR="00AD0B53" w:rsidRDefault="00AD0B53" w:rsidP="00AD0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D0B5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 сформированные резервы и отложенные обязательства остатки денежных средств на лицев</w:t>
      </w:r>
      <w:r w:rsidR="004B17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ых</w:t>
      </w:r>
      <w:r w:rsidRPr="00AD0B5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счет</w:t>
      </w:r>
      <w:r w:rsidR="004B17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ах</w:t>
      </w:r>
      <w:r w:rsidRPr="00AD0B5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4B17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Pr="00AD0B5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чреждени</w:t>
      </w:r>
      <w:r w:rsidR="00EC43B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й- субъектов учета и ЦБ:</w:t>
      </w:r>
    </w:p>
    <w:p w:rsidR="00AD0B53" w:rsidRPr="00AD0B53" w:rsidRDefault="00AD0B53" w:rsidP="00AD0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</w:pPr>
      <w:r w:rsidRPr="00AD0B53">
        <w:rPr>
          <w:rFonts w:ascii="Times New Roman CYR" w:eastAsia="Times New Roman" w:hAnsi="Times New Roman CYR" w:cs="Times New Roman CYR"/>
          <w:bCs/>
          <w:color w:val="FF0000"/>
          <w:sz w:val="28"/>
          <w:szCs w:val="28"/>
          <w:lang w:eastAsia="ru-RU"/>
        </w:rPr>
        <w:t>- не резервируются в части средств на оказание государственного задания;</w:t>
      </w:r>
    </w:p>
    <w:p w:rsidR="0098263A" w:rsidRDefault="00AD0B53" w:rsidP="009826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color w:val="FF0000"/>
          <w:sz w:val="28"/>
          <w:szCs w:val="28"/>
          <w:lang w:eastAsia="ru-RU"/>
        </w:rPr>
      </w:pPr>
      <w:r w:rsidRPr="00AD0B53">
        <w:rPr>
          <w:rFonts w:ascii="Times New Roman CYR" w:eastAsia="Times New Roman" w:hAnsi="Times New Roman CYR" w:cs="Times New Roman CYR"/>
          <w:bCs/>
          <w:color w:val="FF0000"/>
          <w:sz w:val="28"/>
          <w:szCs w:val="28"/>
          <w:lang w:eastAsia="ru-RU"/>
        </w:rPr>
        <w:t>- резервируются по приносящей доход деятельности</w:t>
      </w:r>
      <w:r w:rsidR="004B1729">
        <w:rPr>
          <w:rFonts w:ascii="Times New Roman CYR" w:eastAsia="Times New Roman" w:hAnsi="Times New Roman CYR" w:cs="Times New Roman CYR"/>
          <w:bCs/>
          <w:color w:val="FF0000"/>
          <w:sz w:val="28"/>
          <w:szCs w:val="28"/>
          <w:lang w:eastAsia="ru-RU"/>
        </w:rPr>
        <w:t>.</w:t>
      </w:r>
    </w:p>
    <w:p w:rsidR="0098263A" w:rsidRPr="0098263A" w:rsidRDefault="0098263A" w:rsidP="009826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</w:pPr>
      <w:r w:rsidRPr="0098263A">
        <w:rPr>
          <w:rFonts w:ascii="Times New Roman" w:hAnsi="Times New Roman"/>
          <w:sz w:val="28"/>
          <w:szCs w:val="28"/>
        </w:rPr>
        <w:t>Резервы используются только на покрытие тех расходов, в отношении которых они были созданы.</w:t>
      </w:r>
    </w:p>
    <w:p w:rsidR="00AD0B53" w:rsidRPr="0098263A" w:rsidRDefault="0098263A" w:rsidP="0098263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263A">
        <w:rPr>
          <w:rFonts w:ascii="Times New Roman" w:hAnsi="Times New Roman"/>
          <w:sz w:val="28"/>
          <w:szCs w:val="28"/>
        </w:rPr>
        <w:t>Признание в учете расходов, в отношении которых сформирован резерв, осуществляется за счет суммы созданного резерва.</w:t>
      </w:r>
    </w:p>
    <w:p w:rsidR="00305C39" w:rsidRPr="003047A7" w:rsidRDefault="00305C39" w:rsidP="00305C3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047A7">
        <w:rPr>
          <w:rFonts w:ascii="Times New Roman" w:eastAsia="Times New Roman" w:hAnsi="Times New Roman"/>
          <w:sz w:val="28"/>
          <w:szCs w:val="24"/>
          <w:lang w:eastAsia="ru-RU"/>
        </w:rPr>
        <w:t>Резервы и условные обязательства</w:t>
      </w:r>
      <w:r w:rsidRPr="003047A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формируется по следующим обязательствам:</w:t>
      </w:r>
    </w:p>
    <w:p w:rsidR="00305C39" w:rsidRPr="003047A7" w:rsidRDefault="00305C39" w:rsidP="00305C3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047A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1.   </w:t>
      </w:r>
      <w:r w:rsidRPr="003047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047A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Предстоящей оплаты отпусков и единовременной выплаты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сотрудникам </w:t>
      </w:r>
      <w:r w:rsidRPr="003047A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за фактически отработанное время или компенсаций за неиспользованный отпуск, в том числе при увольнении, включая платежи на обязательное социальное страхование сотрудника учреждения;</w:t>
      </w:r>
    </w:p>
    <w:p w:rsidR="00305C39" w:rsidRDefault="00305C39" w:rsidP="00305C39">
      <w:pPr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47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 </w:t>
      </w:r>
      <w:bookmarkStart w:id="0" w:name="_Hlk130453255"/>
      <w:r>
        <w:rPr>
          <w:rFonts w:ascii="Times New Roman" w:hAnsi="Times New Roman"/>
          <w:sz w:val="28"/>
          <w:szCs w:val="28"/>
        </w:rPr>
        <w:t xml:space="preserve">Резерв </w:t>
      </w:r>
      <w:r w:rsidRPr="00044819">
        <w:rPr>
          <w:rFonts w:ascii="Times New Roman" w:eastAsia="Times New Roman" w:hAnsi="Times New Roman"/>
          <w:sz w:val="26"/>
          <w:szCs w:val="26"/>
          <w:lang w:eastAsia="ru-RU"/>
        </w:rPr>
        <w:t>по обязательствам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 поставленные материальные ценности, выполненные работы или оказанные услуги в случае оформления документа о приемке не в момент поставки товара, сдачи результатов работ или оказания услуг.</w:t>
      </w:r>
    </w:p>
    <w:bookmarkEnd w:id="0"/>
    <w:p w:rsidR="00B947E6" w:rsidRDefault="00305C39" w:rsidP="00B947E6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8059EA">
        <w:rPr>
          <w:rFonts w:ascii="Times New Roman" w:eastAsia="Times New Roman" w:hAnsi="Times New Roman"/>
          <w:sz w:val="28"/>
          <w:szCs w:val="28"/>
          <w:lang w:eastAsia="ru-RU"/>
        </w:rPr>
        <w:t>К таким обязательствам относ</w:t>
      </w:r>
      <w:r w:rsidR="00B947E6">
        <w:rPr>
          <w:rFonts w:ascii="Times New Roman" w:eastAsia="Times New Roman" w:hAnsi="Times New Roman"/>
          <w:sz w:val="28"/>
          <w:szCs w:val="28"/>
          <w:lang w:eastAsia="ru-RU"/>
        </w:rPr>
        <w:t>ятся и</w:t>
      </w:r>
      <w:r w:rsidRPr="008059EA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обязательства в объеме потребленных коммунальных услуг, размер которых за соответствующий отчетный период расчетно-документально подтвержден, при условии поступления первичных учетных документов, обосновывающих принятие денежного обязательства в ином отчетном периоде.</w:t>
      </w:r>
    </w:p>
    <w:p w:rsidR="00305C39" w:rsidRPr="008059EA" w:rsidRDefault="00305C39" w:rsidP="00B947E6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3047A7">
        <w:rPr>
          <w:rFonts w:ascii="Times New Roman" w:eastAsia="Times New Roman" w:hAnsi="Times New Roman"/>
          <w:sz w:val="28"/>
          <w:szCs w:val="28"/>
          <w:lang w:eastAsia="ru-RU"/>
        </w:rPr>
        <w:t>3. Резерв по искам и претензионным требованиям.</w:t>
      </w:r>
    </w:p>
    <w:p w:rsidR="00305C39" w:rsidRPr="003047A7" w:rsidRDefault="00305C39" w:rsidP="00305C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7A7">
        <w:rPr>
          <w:rFonts w:ascii="Times New Roman" w:eastAsia="Times New Roman" w:hAnsi="Times New Roman"/>
          <w:sz w:val="28"/>
          <w:szCs w:val="28"/>
          <w:lang w:eastAsia="ru-RU"/>
        </w:rPr>
        <w:t>Резерв по претензиям, рискам признается на основании предъявленных претензий, исков в следующем порядке:</w:t>
      </w:r>
    </w:p>
    <w:p w:rsidR="00305C39" w:rsidRPr="003047A7" w:rsidRDefault="00305C39" w:rsidP="00305C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7A7">
        <w:rPr>
          <w:rFonts w:ascii="Times New Roman" w:eastAsia="Times New Roman" w:hAnsi="Times New Roman"/>
          <w:sz w:val="28"/>
          <w:szCs w:val="28"/>
          <w:lang w:eastAsia="ru-RU"/>
        </w:rPr>
        <w:t xml:space="preserve">-по оспоримым претензионным требованиям по которым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Учреждением</w:t>
      </w:r>
      <w:r w:rsidRPr="003047A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предполагается досудебное урегулирование, - на дату получения претензионного требования;</w:t>
      </w:r>
    </w:p>
    <w:p w:rsidR="00305C39" w:rsidRPr="003047A7" w:rsidRDefault="00305C39" w:rsidP="00305C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7A7">
        <w:rPr>
          <w:rFonts w:ascii="Times New Roman" w:eastAsia="Times New Roman" w:hAnsi="Times New Roman"/>
          <w:sz w:val="28"/>
          <w:szCs w:val="28"/>
          <w:lang w:eastAsia="ru-RU"/>
        </w:rPr>
        <w:t xml:space="preserve">- по оспоримым исковым требованиям по которым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Учреждением</w:t>
      </w:r>
      <w:r w:rsidRPr="003047A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предполагается досудебное урегулирование, - на дату уведомления о принятии иска к судебному производству.</w:t>
      </w:r>
    </w:p>
    <w:p w:rsidR="00305C39" w:rsidRPr="003047A7" w:rsidRDefault="00305C39" w:rsidP="00305C39">
      <w:pPr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047A7">
        <w:rPr>
          <w:rFonts w:ascii="Times New Roman" w:eastAsia="Times New Roman" w:hAnsi="Times New Roman"/>
          <w:i/>
          <w:sz w:val="28"/>
          <w:szCs w:val="28"/>
          <w:lang w:eastAsia="ru-RU"/>
        </w:rPr>
        <w:t>(Основание п.7 СГС «Резервы», п. п. 302,302.1 Инструкции 157н).</w:t>
      </w:r>
    </w:p>
    <w:p w:rsidR="00803055" w:rsidRDefault="00803055" w:rsidP="0098263A">
      <w:pPr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3055" w:rsidRPr="003C3D7D" w:rsidRDefault="00803055" w:rsidP="00803055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3D7D">
        <w:rPr>
          <w:rFonts w:ascii="Times New Roman" w:eastAsia="Times New Roman" w:hAnsi="Times New Roman"/>
          <w:b/>
          <w:sz w:val="28"/>
          <w:szCs w:val="28"/>
          <w:lang w:eastAsia="ru-RU"/>
        </w:rPr>
        <w:t>1. Расчет резерва на оплату предстоящих отпусков персоналу производится персонифицировано по каждому сотруднику расчета его среднедневного заработка.</w:t>
      </w:r>
    </w:p>
    <w:p w:rsidR="00803055" w:rsidRPr="00323A22" w:rsidRDefault="00803055" w:rsidP="00803055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A22">
        <w:rPr>
          <w:rFonts w:ascii="Times New Roman" w:eastAsia="Times New Roman" w:hAnsi="Times New Roman"/>
          <w:sz w:val="28"/>
          <w:szCs w:val="28"/>
          <w:lang w:eastAsia="ru-RU"/>
        </w:rPr>
        <w:t xml:space="preserve">  Резерв на отпуск определяется по формуле:</w:t>
      </w:r>
    </w:p>
    <w:p w:rsidR="00803055" w:rsidRPr="00323A22" w:rsidRDefault="00803055" w:rsidP="00803055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A22">
        <w:rPr>
          <w:rFonts w:ascii="Times New Roman" w:eastAsia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40539CC9" wp14:editId="62B2A84E">
            <wp:extent cx="2560320" cy="2438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055" w:rsidRPr="00323A22" w:rsidRDefault="00803055" w:rsidP="00803055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A22">
        <w:rPr>
          <w:rFonts w:ascii="Times New Roman" w:eastAsia="Times New Roman" w:hAnsi="Times New Roman"/>
          <w:sz w:val="28"/>
          <w:szCs w:val="28"/>
          <w:lang w:eastAsia="ru-RU"/>
        </w:rPr>
        <w:t>К - количество не использованных сотрудником дней отпуска за период с начала работы на дату расчета (конец года);</w:t>
      </w:r>
    </w:p>
    <w:p w:rsidR="00803055" w:rsidRPr="00323A22" w:rsidRDefault="00803055" w:rsidP="00803055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A22">
        <w:rPr>
          <w:rFonts w:ascii="Times New Roman" w:eastAsia="Times New Roman" w:hAnsi="Times New Roman"/>
          <w:sz w:val="28"/>
          <w:szCs w:val="28"/>
          <w:lang w:eastAsia="ru-RU"/>
        </w:rPr>
        <w:t xml:space="preserve">ЗП - среднедневной заработок сотрудника, исчисленный по правилам </w:t>
      </w:r>
      <w:r w:rsidRPr="00323A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расчета среднего заработка для оплаты отпусков на дату расчета резерва.</w:t>
      </w:r>
    </w:p>
    <w:p w:rsidR="00803055" w:rsidRPr="00323A22" w:rsidRDefault="00803055" w:rsidP="00803055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A22">
        <w:rPr>
          <w:rFonts w:ascii="Times New Roman" w:eastAsia="Times New Roman" w:hAnsi="Times New Roman"/>
          <w:sz w:val="28"/>
          <w:szCs w:val="28"/>
          <w:lang w:eastAsia="ru-RU"/>
        </w:rPr>
        <w:t>Резерв на оплату страховых взносов рассчитывается по формуле:</w:t>
      </w:r>
    </w:p>
    <w:p w:rsidR="00803055" w:rsidRPr="00C316C6" w:rsidRDefault="00803055" w:rsidP="00803055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23A22">
        <w:rPr>
          <w:rFonts w:ascii="Times New Roman" w:eastAsia="Times New Roman" w:hAnsi="Times New Roman"/>
          <w:i/>
          <w:noProof/>
          <w:position w:val="-6"/>
          <w:sz w:val="28"/>
          <w:szCs w:val="28"/>
          <w:lang w:eastAsia="ru-RU"/>
        </w:rPr>
        <w:t xml:space="preserve">Резерв на страховые взносы = К *ЗП * </w:t>
      </w:r>
      <w:r w:rsidRPr="00323A22">
        <w:rPr>
          <w:rFonts w:ascii="Times New Roman" w:eastAsia="Times New Roman" w:hAnsi="Times New Roman"/>
          <w:i/>
          <w:noProof/>
          <w:position w:val="-6"/>
          <w:sz w:val="28"/>
          <w:szCs w:val="28"/>
          <w:lang w:val="en-US" w:eastAsia="ru-RU"/>
        </w:rPr>
        <w:t>N</w:t>
      </w:r>
      <w:r w:rsidRPr="00323A22">
        <w:rPr>
          <w:rFonts w:ascii="Times New Roman" w:eastAsia="Times New Roman" w:hAnsi="Times New Roman"/>
          <w:i/>
          <w:noProof/>
          <w:position w:val="-6"/>
          <w:sz w:val="28"/>
          <w:szCs w:val="28"/>
          <w:lang w:eastAsia="ru-RU"/>
        </w:rPr>
        <w:t>,</w:t>
      </w:r>
      <w:r w:rsidRPr="00323A22">
        <w:rPr>
          <w:rFonts w:ascii="Times New Roman" w:eastAsia="Times New Roman" w:hAnsi="Times New Roman"/>
          <w:noProof/>
          <w:position w:val="-6"/>
          <w:sz w:val="28"/>
          <w:szCs w:val="28"/>
          <w:lang w:eastAsia="ru-RU"/>
        </w:rPr>
        <w:t xml:space="preserve"> где</w:t>
      </w:r>
    </w:p>
    <w:p w:rsidR="00803055" w:rsidRDefault="00803055" w:rsidP="00803055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A22">
        <w:rPr>
          <w:rFonts w:ascii="Times New Roman" w:eastAsia="Times New Roman" w:hAnsi="Times New Roman"/>
          <w:sz w:val="28"/>
          <w:szCs w:val="28"/>
          <w:lang w:eastAsia="ru-RU"/>
        </w:rPr>
        <w:t>где N - тариф страховых взносов.</w:t>
      </w:r>
    </w:p>
    <w:p w:rsidR="00803055" w:rsidRPr="00C5113D" w:rsidRDefault="00803055" w:rsidP="00803055">
      <w:pPr>
        <w:pStyle w:val="ac"/>
        <w:spacing w:before="0" w:beforeAutospacing="0" w:after="0" w:afterAutospacing="0"/>
        <w:ind w:firstLine="709"/>
        <w:jc w:val="both"/>
        <w:rPr>
          <w:b/>
          <w:bCs/>
          <w:sz w:val="28"/>
        </w:rPr>
      </w:pPr>
      <w:r>
        <w:rPr>
          <w:b/>
          <w:sz w:val="28"/>
          <w:szCs w:val="28"/>
        </w:rPr>
        <w:t>1.1</w:t>
      </w:r>
      <w:r w:rsidRPr="003C3D7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113D">
        <w:rPr>
          <w:b/>
          <w:bCs/>
          <w:sz w:val="28"/>
        </w:rPr>
        <w:t xml:space="preserve">Расчет средней заработной платы производится по отдельным категориям сотрудников </w:t>
      </w:r>
      <w:r w:rsidRPr="00F30230">
        <w:rPr>
          <w:b/>
          <w:bCs/>
          <w:sz w:val="28"/>
        </w:rPr>
        <w:t>(Глава, Служащие, ВУ</w:t>
      </w:r>
      <w:r>
        <w:rPr>
          <w:b/>
          <w:bCs/>
          <w:sz w:val="28"/>
        </w:rPr>
        <w:t>Р</w:t>
      </w:r>
      <w:r w:rsidRPr="00F30230">
        <w:rPr>
          <w:b/>
          <w:bCs/>
          <w:sz w:val="28"/>
        </w:rPr>
        <w:t>)</w:t>
      </w:r>
    </w:p>
    <w:p w:rsidR="00803055" w:rsidRPr="00450C3B" w:rsidRDefault="00803055" w:rsidP="00803055">
      <w:pPr>
        <w:pStyle w:val="ac"/>
        <w:spacing w:before="0" w:beforeAutospacing="0" w:after="0" w:afterAutospacing="0"/>
        <w:jc w:val="both"/>
        <w:rPr>
          <w:bCs/>
          <w:sz w:val="28"/>
        </w:rPr>
      </w:pPr>
      <w:r>
        <w:rPr>
          <w:sz w:val="28"/>
        </w:rPr>
        <w:t xml:space="preserve">       </w:t>
      </w:r>
      <w:r w:rsidRPr="00537ECC">
        <w:rPr>
          <w:sz w:val="28"/>
        </w:rPr>
        <w:t>Оценочное значение резерва на оплату отпускных рассчитывается как произведение количества не использованных всеми служащими администрации дней отпусков на конец года (по данным кадрового учета) и среднего дневного заработка по администрации за последние 12 месяцев.</w:t>
      </w:r>
    </w:p>
    <w:p w:rsidR="00803055" w:rsidRPr="00450C3B" w:rsidRDefault="00803055" w:rsidP="00803055">
      <w:pPr>
        <w:pStyle w:val="ac"/>
        <w:spacing w:before="0" w:beforeAutospacing="0" w:after="0" w:afterAutospacing="0"/>
        <w:jc w:val="both"/>
        <w:rPr>
          <w:bCs/>
          <w:sz w:val="28"/>
        </w:rPr>
      </w:pPr>
      <w:r w:rsidRPr="00450C3B">
        <w:rPr>
          <w:bCs/>
          <w:sz w:val="28"/>
        </w:rPr>
        <w:t>Резерв = К1*ЗПср1+К2*ЗПср2+К3*ЗПср3, где</w:t>
      </w:r>
    </w:p>
    <w:p w:rsidR="00803055" w:rsidRPr="00450C3B" w:rsidRDefault="00803055" w:rsidP="00803055">
      <w:pPr>
        <w:pStyle w:val="ac"/>
        <w:spacing w:before="0" w:beforeAutospacing="0" w:after="0" w:afterAutospacing="0"/>
        <w:jc w:val="both"/>
        <w:rPr>
          <w:bCs/>
          <w:color w:val="000000"/>
          <w:sz w:val="28"/>
        </w:rPr>
      </w:pPr>
      <w:r w:rsidRPr="00450C3B">
        <w:rPr>
          <w:bCs/>
          <w:color w:val="000000"/>
          <w:sz w:val="28"/>
        </w:rPr>
        <w:t>К1, K2, К3 - количество всех дней неиспользованного отпуска кажд</w:t>
      </w:r>
      <w:r>
        <w:rPr>
          <w:bCs/>
          <w:color w:val="000000"/>
          <w:sz w:val="28"/>
        </w:rPr>
        <w:t>ой категории работников (</w:t>
      </w:r>
      <w:r w:rsidRPr="00450C3B">
        <w:rPr>
          <w:bCs/>
          <w:color w:val="000000"/>
          <w:sz w:val="28"/>
        </w:rPr>
        <w:t>персонала),</w:t>
      </w:r>
    </w:p>
    <w:p w:rsidR="00803055" w:rsidRDefault="00803055" w:rsidP="00803055">
      <w:pPr>
        <w:pStyle w:val="ac"/>
        <w:spacing w:before="0" w:beforeAutospacing="0" w:after="0" w:afterAutospacing="0"/>
        <w:jc w:val="both"/>
        <w:rPr>
          <w:bCs/>
          <w:color w:val="000000"/>
          <w:sz w:val="28"/>
        </w:rPr>
      </w:pPr>
      <w:r w:rsidRPr="00450C3B">
        <w:rPr>
          <w:bCs/>
          <w:color w:val="000000"/>
          <w:sz w:val="28"/>
        </w:rPr>
        <w:t>ЗПср1, ЗПср2, ЗПср3 - средняя заработная плата, рассчитанная по каж</w:t>
      </w:r>
      <w:r>
        <w:rPr>
          <w:bCs/>
          <w:color w:val="000000"/>
          <w:sz w:val="28"/>
        </w:rPr>
        <w:t>дой категории работников (</w:t>
      </w:r>
      <w:r w:rsidRPr="00450C3B">
        <w:rPr>
          <w:bCs/>
          <w:color w:val="000000"/>
          <w:sz w:val="28"/>
        </w:rPr>
        <w:t>персонала).</w:t>
      </w:r>
    </w:p>
    <w:p w:rsidR="00803055" w:rsidRPr="00537ECC" w:rsidRDefault="00803055" w:rsidP="00803055">
      <w:pPr>
        <w:pStyle w:val="ac"/>
        <w:spacing w:before="0" w:beforeAutospacing="0" w:after="0" w:afterAutospacing="0"/>
        <w:jc w:val="both"/>
        <w:rPr>
          <w:sz w:val="28"/>
        </w:rPr>
      </w:pPr>
      <w:r w:rsidRPr="00537ECC">
        <w:rPr>
          <w:sz w:val="28"/>
        </w:rPr>
        <w:tab/>
        <w:t>Средний дневной заработок по администрации определяется путем деления фонда оплаты труда (ФОТ) за предшествующие 12 месяцев на среднюю численность сотрудников (служащих) за это же время, на 12 месяцев и на 29,3 (среднемесячное число календарных дней).</w:t>
      </w:r>
    </w:p>
    <w:p w:rsidR="00803055" w:rsidRPr="00323A22" w:rsidRDefault="00803055" w:rsidP="00803055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055" w:rsidRPr="003C3D7D" w:rsidRDefault="00803055" w:rsidP="00803055">
      <w:pPr>
        <w:pStyle w:val="ac"/>
        <w:spacing w:before="0" w:beforeAutospacing="0" w:after="0" w:afterAutospacing="0"/>
        <w:ind w:firstLine="709"/>
        <w:jc w:val="both"/>
        <w:rPr>
          <w:sz w:val="28"/>
        </w:rPr>
      </w:pPr>
      <w:r w:rsidRPr="00537ECC">
        <w:rPr>
          <w:sz w:val="28"/>
        </w:rPr>
        <w:t>Оценочное значение резерва на оплату страховых взносов во внебюджетные фонды рассчитывается как произведение оценочного значения резерва на оплату отпусков и суммарного тарифа обязательных страховых взносов (без учета пониженных тарифов и предельной величины выплат).</w:t>
      </w:r>
    </w:p>
    <w:p w:rsidR="00803055" w:rsidRDefault="00803055" w:rsidP="00803055">
      <w:pPr>
        <w:widowControl w:val="0"/>
        <w:autoSpaceDE w:val="0"/>
        <w:autoSpaceDN w:val="0"/>
        <w:adjustRightInd w:val="0"/>
        <w:spacing w:before="240"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A22">
        <w:rPr>
          <w:rFonts w:ascii="Times New Roman" w:eastAsia="Times New Roman" w:hAnsi="Times New Roman"/>
          <w:sz w:val="28"/>
          <w:szCs w:val="28"/>
          <w:lang w:eastAsia="ru-RU"/>
        </w:rPr>
        <w:t>Общая сумма резерва предстоящей оплаты отпусков рассчитывается по формуле определяется путем сложения резерва на отпуск и резерва на оплату страховых взносов.</w:t>
      </w:r>
    </w:p>
    <w:p w:rsidR="00803055" w:rsidRPr="00803055" w:rsidRDefault="00803055" w:rsidP="00803055">
      <w:pPr>
        <w:widowControl w:val="0"/>
        <w:autoSpaceDE w:val="0"/>
        <w:autoSpaceDN w:val="0"/>
        <w:adjustRightInd w:val="0"/>
        <w:spacing w:before="240" w:after="0" w:line="360" w:lineRule="atLeast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80305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Корректировка резерва на предстоящую оплату отпусков производится- ежеквартально на отчетную дату.</w:t>
      </w:r>
    </w:p>
    <w:p w:rsidR="00803055" w:rsidRDefault="00803055" w:rsidP="0098263A">
      <w:pPr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1479F" w:rsidRPr="0098263A" w:rsidRDefault="00803055" w:rsidP="0098263A">
      <w:pPr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263379" w:rsidRPr="009826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E1479F" w:rsidRPr="0098263A">
        <w:rPr>
          <w:rFonts w:ascii="Times New Roman" w:eastAsia="Times New Roman" w:hAnsi="Times New Roman"/>
          <w:b/>
          <w:sz w:val="28"/>
          <w:szCs w:val="28"/>
          <w:lang w:eastAsia="ru-RU"/>
        </w:rPr>
        <w:t>Резерв за поставленные материальные ценности, сданные работы, потребленные услуги, обусловленные обязанностью заказчика принять и исполнить денежное обязательство по результатам приемки поставленных товаров, оказанных услуг, в случае оформле</w:t>
      </w:r>
      <w:bookmarkStart w:id="1" w:name="_GoBack"/>
      <w:bookmarkEnd w:id="1"/>
      <w:r w:rsidR="00E1479F" w:rsidRPr="0098263A">
        <w:rPr>
          <w:rFonts w:ascii="Times New Roman" w:eastAsia="Times New Roman" w:hAnsi="Times New Roman"/>
          <w:b/>
          <w:sz w:val="28"/>
          <w:szCs w:val="28"/>
          <w:lang w:eastAsia="ru-RU"/>
        </w:rPr>
        <w:t>ния документа о приемке не в момент поставки товара, оказания услуг.</w:t>
      </w:r>
    </w:p>
    <w:p w:rsidR="00E1479F" w:rsidRPr="00E1479F" w:rsidRDefault="00E1479F" w:rsidP="0098263A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79F">
        <w:rPr>
          <w:rFonts w:ascii="Times New Roman" w:eastAsia="Times New Roman" w:hAnsi="Times New Roman"/>
          <w:sz w:val="28"/>
          <w:szCs w:val="28"/>
          <w:lang w:eastAsia="ru-RU"/>
        </w:rPr>
        <w:t> В целях создания резерва факт поставки товара, выполнения работы, оказания услуги в обязательном порядке должен быть подтвержден документом, оформленным и подписанным со стороны учреждения ранее даты подписания учреждением как заказчиком документа приемки.</w:t>
      </w:r>
    </w:p>
    <w:p w:rsidR="00E1479F" w:rsidRPr="00E1479F" w:rsidRDefault="00E1479F" w:rsidP="009826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79F">
        <w:rPr>
          <w:rFonts w:ascii="Times New Roman" w:eastAsia="Times New Roman" w:hAnsi="Times New Roman"/>
          <w:sz w:val="28"/>
          <w:szCs w:val="28"/>
          <w:lang w:eastAsia="ru-RU"/>
        </w:rPr>
        <w:t>Если факт оказания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479F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приемки не подтвержден документально, то резерв создается на основании уведомления со стороны исполнителя об оказании </w:t>
      </w:r>
      <w:r w:rsidRPr="00E147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479F">
        <w:rPr>
          <w:rFonts w:ascii="Times New Roman" w:eastAsia="Times New Roman" w:hAnsi="Times New Roman"/>
          <w:sz w:val="28"/>
          <w:szCs w:val="28"/>
          <w:lang w:eastAsia="ru-RU"/>
        </w:rPr>
        <w:t>и готовности к сдаче-приемке, датой подписания подрядчиком документа о приемке.</w:t>
      </w:r>
    </w:p>
    <w:p w:rsidR="00E1479F" w:rsidRPr="00E1479F" w:rsidRDefault="00E1479F" w:rsidP="009826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79F">
        <w:rPr>
          <w:rFonts w:ascii="Times New Roman" w:eastAsia="Times New Roman" w:hAnsi="Times New Roman"/>
          <w:sz w:val="28"/>
          <w:szCs w:val="28"/>
          <w:lang w:eastAsia="ru-RU"/>
        </w:rPr>
        <w:t> Формирование резерва под приемку материальных ценностей отражается с применением по дебету соответствующего счета 106 ХХ. Исключение составляют потребляемые материальные запасы</w:t>
      </w:r>
      <w:r w:rsidR="00CD39DC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(продукты питания)</w:t>
      </w:r>
      <w:r w:rsidRPr="00E1479F">
        <w:rPr>
          <w:rFonts w:ascii="Times New Roman" w:eastAsia="Times New Roman" w:hAnsi="Times New Roman"/>
          <w:sz w:val="28"/>
          <w:szCs w:val="28"/>
          <w:lang w:eastAsia="ru-RU"/>
        </w:rPr>
        <w:t>, при формировании резерва предстоящих расходов, по которым по дебету указывается счет 105 ХХ.</w:t>
      </w:r>
    </w:p>
    <w:p w:rsidR="00E1479F" w:rsidRDefault="00E1479F" w:rsidP="0098263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E1479F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формирует резерв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потребляемых коммунальных услуг, услуг по содержанию имущества, услуг связи, прочих услуг</w:t>
      </w:r>
      <w:r w:rsidRPr="00E1479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63379" w:rsidRDefault="00E1479F" w:rsidP="009826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79F">
        <w:rPr>
          <w:rFonts w:ascii="Times New Roman" w:eastAsia="Times New Roman" w:hAnsi="Times New Roman"/>
          <w:sz w:val="28"/>
          <w:szCs w:val="28"/>
          <w:lang w:eastAsia="ru-RU"/>
        </w:rPr>
        <w:t>Величина резерва, отражаемого в бухгалтерском учете на отчетную дату, определяется в следующем порядке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1479F" w:rsidRDefault="00E1479F" w:rsidP="009826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р</w:t>
      </w:r>
      <w:r w:rsidRPr="00E1479F">
        <w:rPr>
          <w:rFonts w:ascii="Times New Roman" w:eastAsia="Times New Roman" w:hAnsi="Times New Roman"/>
          <w:bCs/>
          <w:sz w:val="28"/>
          <w:szCs w:val="28"/>
          <w:lang w:eastAsia="ru-RU"/>
        </w:rPr>
        <w:t>езерв по коммунальным и другим услугам без электронного актирования признается в расчетной (месячной) оценке по условиям контракта и отражается в регистрах бухгалтерского учета периодом оказания услуги бухгалтерской справкой (ф. 0504833)</w:t>
      </w:r>
      <w:r w:rsidR="0098263A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98263A" w:rsidRDefault="0098263A" w:rsidP="009826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р</w:t>
      </w:r>
      <w:r w:rsidRPr="0098263A">
        <w:rPr>
          <w:rFonts w:ascii="Times New Roman" w:eastAsia="Times New Roman" w:hAnsi="Times New Roman"/>
          <w:bCs/>
          <w:sz w:val="28"/>
          <w:szCs w:val="28"/>
          <w:lang w:eastAsia="ru-RU"/>
        </w:rPr>
        <w:t>езерв по полученным поставкам не формируется, если факт поставки и ее приемка относятся к одному периоду (месяцу) и материальные ценности будут расходоваться только после приемки. В этом случае факт поставки отражается на забалансовом счете 02 «Материальные ценности на хранении» в сумме поставки. По факту приемки признается задолженность перед поставщиком вместе с денежным обязательством и одновременно уменьшается забалансовый счет 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98263A" w:rsidRPr="00CD39DC" w:rsidRDefault="0098263A" w:rsidP="009826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CD39DC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>- резерв по (договору, акту) не формируется, в случае когда такой факт хозяйственной жизни происходит в одном периоде (например в течении одного месяца), не содержит существенной ошибки  и не влияет на правильность формирование бухгалтерской отчетности</w:t>
      </w:r>
      <w:r w:rsidR="00CD39DC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 в соответствии с </w:t>
      </w:r>
      <w:r w:rsidR="00CD39DC" w:rsidRPr="00CD39DC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>Приказ</w:t>
      </w:r>
      <w:r w:rsidR="00CD39DC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>ом</w:t>
      </w:r>
      <w:r w:rsidR="00CD39DC" w:rsidRPr="00CD39DC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 Минфина России от 31 декабря 2016 г. N 256н 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</w:t>
      </w:r>
      <w:r w:rsidRPr="00CD39DC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>, а только увеличивает объем работы бухгалтерской службы</w:t>
      </w:r>
      <w:r w:rsidR="00CD39DC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>.</w:t>
      </w:r>
    </w:p>
    <w:p w:rsidR="00305C39" w:rsidRPr="0098263A" w:rsidRDefault="0098263A" w:rsidP="0098263A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3.</w:t>
      </w:r>
      <w:r w:rsidR="00305C39" w:rsidRPr="003047A7">
        <w:rPr>
          <w:rFonts w:ascii="Times New Roman" w:eastAsia="Times New Roman" w:hAnsi="Times New Roman"/>
          <w:b/>
          <w:sz w:val="28"/>
          <w:szCs w:val="28"/>
          <w:lang w:eastAsia="ru-RU"/>
        </w:rPr>
        <w:t>Резерв по претензиям и искам</w:t>
      </w:r>
    </w:p>
    <w:p w:rsidR="00305C39" w:rsidRPr="003047A7" w:rsidRDefault="00305C39" w:rsidP="00305C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7A7">
        <w:rPr>
          <w:rFonts w:ascii="Times New Roman" w:eastAsia="Times New Roman" w:hAnsi="Times New Roman"/>
          <w:sz w:val="28"/>
          <w:szCs w:val="28"/>
          <w:lang w:eastAsia="ru-RU"/>
        </w:rPr>
        <w:t>Резерв по претензиям и искам учитывается в полной сумме претензионных требований и исков.</w:t>
      </w:r>
    </w:p>
    <w:p w:rsidR="00305C39" w:rsidRPr="003047A7" w:rsidRDefault="00305C39" w:rsidP="00305C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7A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поступлении документов от судебных органов на основании этих документов отражаются фактические расходы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3047A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следующем порядке:</w:t>
      </w:r>
    </w:p>
    <w:p w:rsidR="00305C39" w:rsidRPr="003047A7" w:rsidRDefault="00305C39" w:rsidP="00305C3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7A7">
        <w:rPr>
          <w:rFonts w:ascii="Times New Roman" w:eastAsia="Times New Roman" w:hAnsi="Times New Roman"/>
          <w:sz w:val="28"/>
          <w:szCs w:val="28"/>
          <w:lang w:eastAsia="ru-RU"/>
        </w:rPr>
        <w:t>- если сумма фактических расходов меньше величины созданного резерва, то расходы относятся полностью за счет резерва, а оставшаяся величина резерва списывается на уменьшение расходов текущего финансового года;</w:t>
      </w:r>
    </w:p>
    <w:p w:rsidR="00A863CF" w:rsidRDefault="00305C39" w:rsidP="00A863C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7A7">
        <w:rPr>
          <w:rFonts w:ascii="Times New Roman" w:eastAsia="Times New Roman" w:hAnsi="Times New Roman"/>
          <w:sz w:val="28"/>
          <w:szCs w:val="28"/>
          <w:lang w:eastAsia="ru-RU"/>
        </w:rPr>
        <w:t>- если сумма фактических расходов превышает величину созданного резерва, то расходы относятся за счет резерва в полной сумме созданного резерва, а оставшаяся величина расходов относится на расходы текущего финансового года.</w:t>
      </w:r>
    </w:p>
    <w:p w:rsidR="00305C39" w:rsidRDefault="00305C39" w:rsidP="00305C39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2445D" w:rsidRDefault="00B2445D" w:rsidP="00B2445D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B2445D" w:rsidSect="00AB6548"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159C"/>
    <w:multiLevelType w:val="multilevel"/>
    <w:tmpl w:val="4828B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93209"/>
    <w:multiLevelType w:val="hybridMultilevel"/>
    <w:tmpl w:val="92041BCC"/>
    <w:lvl w:ilvl="0" w:tplc="201E641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071EE"/>
    <w:multiLevelType w:val="hybridMultilevel"/>
    <w:tmpl w:val="CCB4B45E"/>
    <w:lvl w:ilvl="0" w:tplc="FDE85ECC">
      <w:start w:val="1"/>
      <w:numFmt w:val="decimal"/>
      <w:lvlText w:val="1.%1."/>
      <w:lvlJc w:val="left"/>
      <w:pPr>
        <w:ind w:left="1004" w:hanging="360"/>
      </w:pPr>
      <w:rPr>
        <w:rFonts w:hint="default"/>
      </w:rPr>
    </w:lvl>
    <w:lvl w:ilvl="1" w:tplc="FDE85ECC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01CC3"/>
    <w:multiLevelType w:val="hybridMultilevel"/>
    <w:tmpl w:val="222A17A4"/>
    <w:lvl w:ilvl="0" w:tplc="402422D8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77491"/>
    <w:multiLevelType w:val="hybridMultilevel"/>
    <w:tmpl w:val="4E801E72"/>
    <w:lvl w:ilvl="0" w:tplc="B26C867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75D5A"/>
    <w:multiLevelType w:val="hybridMultilevel"/>
    <w:tmpl w:val="DC52BC40"/>
    <w:lvl w:ilvl="0" w:tplc="587AD6C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B018D"/>
    <w:multiLevelType w:val="hybridMultilevel"/>
    <w:tmpl w:val="964421C0"/>
    <w:lvl w:ilvl="0" w:tplc="1AEC3466">
      <w:start w:val="1"/>
      <w:numFmt w:val="decimal"/>
      <w:lvlText w:val="%1."/>
      <w:lvlJc w:val="left"/>
      <w:pPr>
        <w:ind w:left="4613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>
      <w:start w:val="1"/>
      <w:numFmt w:val="decimal"/>
      <w:lvlText w:val="%4."/>
      <w:lvlJc w:val="left"/>
      <w:pPr>
        <w:ind w:left="6915" w:hanging="360"/>
      </w:pPr>
    </w:lvl>
    <w:lvl w:ilvl="4" w:tplc="04190019">
      <w:start w:val="1"/>
      <w:numFmt w:val="lowerLetter"/>
      <w:lvlText w:val="%5."/>
      <w:lvlJc w:val="left"/>
      <w:pPr>
        <w:ind w:left="7635" w:hanging="360"/>
      </w:pPr>
    </w:lvl>
    <w:lvl w:ilvl="5" w:tplc="0419001B">
      <w:start w:val="1"/>
      <w:numFmt w:val="lowerRoman"/>
      <w:lvlText w:val="%6."/>
      <w:lvlJc w:val="right"/>
      <w:pPr>
        <w:ind w:left="8355" w:hanging="180"/>
      </w:pPr>
    </w:lvl>
    <w:lvl w:ilvl="6" w:tplc="0419000F">
      <w:start w:val="1"/>
      <w:numFmt w:val="decimal"/>
      <w:lvlText w:val="%7."/>
      <w:lvlJc w:val="left"/>
      <w:pPr>
        <w:ind w:left="9075" w:hanging="360"/>
      </w:pPr>
    </w:lvl>
    <w:lvl w:ilvl="7" w:tplc="04190019">
      <w:start w:val="1"/>
      <w:numFmt w:val="lowerLetter"/>
      <w:lvlText w:val="%8."/>
      <w:lvlJc w:val="left"/>
      <w:pPr>
        <w:ind w:left="9795" w:hanging="360"/>
      </w:pPr>
    </w:lvl>
    <w:lvl w:ilvl="8" w:tplc="0419001B">
      <w:start w:val="1"/>
      <w:numFmt w:val="lowerRoman"/>
      <w:lvlText w:val="%9."/>
      <w:lvlJc w:val="right"/>
      <w:pPr>
        <w:ind w:left="10515" w:hanging="180"/>
      </w:pPr>
    </w:lvl>
  </w:abstractNum>
  <w:abstractNum w:abstractNumId="7" w15:restartNumberingAfterBreak="0">
    <w:nsid w:val="1175717C"/>
    <w:multiLevelType w:val="hybridMultilevel"/>
    <w:tmpl w:val="F982A1B6"/>
    <w:lvl w:ilvl="0" w:tplc="6C101BA0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F5C7B"/>
    <w:multiLevelType w:val="hybridMultilevel"/>
    <w:tmpl w:val="40349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E68FF"/>
    <w:multiLevelType w:val="multilevel"/>
    <w:tmpl w:val="682CFC3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0" w15:restartNumberingAfterBreak="0">
    <w:nsid w:val="1DB27C6E"/>
    <w:multiLevelType w:val="hybridMultilevel"/>
    <w:tmpl w:val="93EC5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95B49"/>
    <w:multiLevelType w:val="hybridMultilevel"/>
    <w:tmpl w:val="CE1A56E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36B718B"/>
    <w:multiLevelType w:val="multilevel"/>
    <w:tmpl w:val="41A82D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90D1487"/>
    <w:multiLevelType w:val="hybridMultilevel"/>
    <w:tmpl w:val="73EA5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D168B"/>
    <w:multiLevelType w:val="hybridMultilevel"/>
    <w:tmpl w:val="EF4A7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12E2C"/>
    <w:multiLevelType w:val="hybridMultilevel"/>
    <w:tmpl w:val="331636C2"/>
    <w:lvl w:ilvl="0" w:tplc="D640D35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57683"/>
    <w:multiLevelType w:val="multilevel"/>
    <w:tmpl w:val="C274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E272CE"/>
    <w:multiLevelType w:val="hybridMultilevel"/>
    <w:tmpl w:val="631A4530"/>
    <w:lvl w:ilvl="0" w:tplc="B09E0F4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D1283"/>
    <w:multiLevelType w:val="multilevel"/>
    <w:tmpl w:val="A56A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CE22E4"/>
    <w:multiLevelType w:val="hybridMultilevel"/>
    <w:tmpl w:val="5F886FEE"/>
    <w:lvl w:ilvl="0" w:tplc="7F44E9D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727A1"/>
    <w:multiLevelType w:val="hybridMultilevel"/>
    <w:tmpl w:val="2F868C48"/>
    <w:lvl w:ilvl="0" w:tplc="B464E22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142F6"/>
    <w:multiLevelType w:val="hybridMultilevel"/>
    <w:tmpl w:val="4E7E9956"/>
    <w:lvl w:ilvl="0" w:tplc="D9169E7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E5F5B"/>
    <w:multiLevelType w:val="multilevel"/>
    <w:tmpl w:val="F8AEB8B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4713DF"/>
    <w:multiLevelType w:val="hybridMultilevel"/>
    <w:tmpl w:val="CDF82B3A"/>
    <w:lvl w:ilvl="0" w:tplc="090460AA">
      <w:start w:val="1"/>
      <w:numFmt w:val="decimal"/>
      <w:lvlText w:val="%1."/>
      <w:lvlJc w:val="left"/>
      <w:pPr>
        <w:ind w:left="1410" w:hanging="645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62825437"/>
    <w:multiLevelType w:val="hybridMultilevel"/>
    <w:tmpl w:val="AC1633F0"/>
    <w:lvl w:ilvl="0" w:tplc="1BAE280C">
      <w:start w:val="3"/>
      <w:numFmt w:val="bullet"/>
      <w:lvlText w:val="–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8B47E73"/>
    <w:multiLevelType w:val="hybridMultilevel"/>
    <w:tmpl w:val="A2F8AB9E"/>
    <w:lvl w:ilvl="0" w:tplc="B09E0F4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64E73"/>
    <w:multiLevelType w:val="hybridMultilevel"/>
    <w:tmpl w:val="CE1A56E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F8F1274"/>
    <w:multiLevelType w:val="multilevel"/>
    <w:tmpl w:val="2884A4C8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4F0B37"/>
    <w:multiLevelType w:val="hybridMultilevel"/>
    <w:tmpl w:val="B588A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81E71"/>
    <w:multiLevelType w:val="hybridMultilevel"/>
    <w:tmpl w:val="27C8ACA0"/>
    <w:lvl w:ilvl="0" w:tplc="716A8468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50159"/>
    <w:multiLevelType w:val="multilevel"/>
    <w:tmpl w:val="BC2C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7"/>
  </w:num>
  <w:num w:numId="3">
    <w:abstractNumId w:val="18"/>
  </w:num>
  <w:num w:numId="4">
    <w:abstractNumId w:val="1"/>
  </w:num>
  <w:num w:numId="5">
    <w:abstractNumId w:val="3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4"/>
  </w:num>
  <w:num w:numId="10">
    <w:abstractNumId w:val="16"/>
  </w:num>
  <w:num w:numId="11">
    <w:abstractNumId w:val="0"/>
  </w:num>
  <w:num w:numId="12">
    <w:abstractNumId w:val="9"/>
  </w:num>
  <w:num w:numId="13">
    <w:abstractNumId w:val="13"/>
  </w:num>
  <w:num w:numId="14">
    <w:abstractNumId w:val="14"/>
  </w:num>
  <w:num w:numId="15">
    <w:abstractNumId w:val="8"/>
  </w:num>
  <w:num w:numId="16">
    <w:abstractNumId w:val="10"/>
  </w:num>
  <w:num w:numId="17">
    <w:abstractNumId w:val="19"/>
  </w:num>
  <w:num w:numId="18">
    <w:abstractNumId w:val="21"/>
  </w:num>
  <w:num w:numId="19">
    <w:abstractNumId w:val="3"/>
  </w:num>
  <w:num w:numId="20">
    <w:abstractNumId w:val="29"/>
  </w:num>
  <w:num w:numId="21">
    <w:abstractNumId w:val="26"/>
  </w:num>
  <w:num w:numId="22">
    <w:abstractNumId w:val="2"/>
  </w:num>
  <w:num w:numId="23">
    <w:abstractNumId w:val="7"/>
  </w:num>
  <w:num w:numId="24">
    <w:abstractNumId w:val="20"/>
  </w:num>
  <w:num w:numId="25">
    <w:abstractNumId w:val="5"/>
  </w:num>
  <w:num w:numId="26">
    <w:abstractNumId w:val="15"/>
  </w:num>
  <w:num w:numId="27">
    <w:abstractNumId w:val="17"/>
  </w:num>
  <w:num w:numId="28">
    <w:abstractNumId w:val="25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353"/>
    <w:rsid w:val="0000086F"/>
    <w:rsid w:val="00001FD8"/>
    <w:rsid w:val="000032C8"/>
    <w:rsid w:val="000064D5"/>
    <w:rsid w:val="00007635"/>
    <w:rsid w:val="000117D5"/>
    <w:rsid w:val="000142DD"/>
    <w:rsid w:val="000151D1"/>
    <w:rsid w:val="000162B3"/>
    <w:rsid w:val="000212B5"/>
    <w:rsid w:val="00021454"/>
    <w:rsid w:val="000259A3"/>
    <w:rsid w:val="000267DA"/>
    <w:rsid w:val="00034FE4"/>
    <w:rsid w:val="00036154"/>
    <w:rsid w:val="00036314"/>
    <w:rsid w:val="00043AFB"/>
    <w:rsid w:val="000442C9"/>
    <w:rsid w:val="00044819"/>
    <w:rsid w:val="00046A6C"/>
    <w:rsid w:val="00051AAF"/>
    <w:rsid w:val="000520CE"/>
    <w:rsid w:val="00052D4A"/>
    <w:rsid w:val="00056C33"/>
    <w:rsid w:val="00061320"/>
    <w:rsid w:val="00062059"/>
    <w:rsid w:val="00064073"/>
    <w:rsid w:val="000649F6"/>
    <w:rsid w:val="000662FF"/>
    <w:rsid w:val="00066C32"/>
    <w:rsid w:val="00067032"/>
    <w:rsid w:val="000678E4"/>
    <w:rsid w:val="00067A83"/>
    <w:rsid w:val="00070D47"/>
    <w:rsid w:val="00071702"/>
    <w:rsid w:val="00074B61"/>
    <w:rsid w:val="00074EC7"/>
    <w:rsid w:val="0007550A"/>
    <w:rsid w:val="000762B2"/>
    <w:rsid w:val="00081F51"/>
    <w:rsid w:val="0008747E"/>
    <w:rsid w:val="0009156F"/>
    <w:rsid w:val="00094BE1"/>
    <w:rsid w:val="000A22A8"/>
    <w:rsid w:val="000A5399"/>
    <w:rsid w:val="000B0555"/>
    <w:rsid w:val="000B290A"/>
    <w:rsid w:val="000B5453"/>
    <w:rsid w:val="000B5E03"/>
    <w:rsid w:val="000B6BAF"/>
    <w:rsid w:val="000C415E"/>
    <w:rsid w:val="000C7A84"/>
    <w:rsid w:val="000D0300"/>
    <w:rsid w:val="000D20EA"/>
    <w:rsid w:val="000D38AD"/>
    <w:rsid w:val="000D4182"/>
    <w:rsid w:val="000D4897"/>
    <w:rsid w:val="000D4FF2"/>
    <w:rsid w:val="000D76E1"/>
    <w:rsid w:val="000E312B"/>
    <w:rsid w:val="000E475C"/>
    <w:rsid w:val="000E5902"/>
    <w:rsid w:val="000E5AA2"/>
    <w:rsid w:val="000F2E0C"/>
    <w:rsid w:val="000F3025"/>
    <w:rsid w:val="001008DD"/>
    <w:rsid w:val="00105F77"/>
    <w:rsid w:val="00111396"/>
    <w:rsid w:val="00120012"/>
    <w:rsid w:val="00120640"/>
    <w:rsid w:val="00120D7C"/>
    <w:rsid w:val="00121683"/>
    <w:rsid w:val="00126E51"/>
    <w:rsid w:val="00134E58"/>
    <w:rsid w:val="00136A15"/>
    <w:rsid w:val="00137523"/>
    <w:rsid w:val="00141E77"/>
    <w:rsid w:val="00142E37"/>
    <w:rsid w:val="00142EE8"/>
    <w:rsid w:val="0014535E"/>
    <w:rsid w:val="00146DEC"/>
    <w:rsid w:val="001474A2"/>
    <w:rsid w:val="00163315"/>
    <w:rsid w:val="0016383A"/>
    <w:rsid w:val="001638D7"/>
    <w:rsid w:val="00163CA6"/>
    <w:rsid w:val="001653B7"/>
    <w:rsid w:val="001676F0"/>
    <w:rsid w:val="001745F5"/>
    <w:rsid w:val="0017655A"/>
    <w:rsid w:val="00181CA5"/>
    <w:rsid w:val="00182709"/>
    <w:rsid w:val="00183B16"/>
    <w:rsid w:val="00184870"/>
    <w:rsid w:val="00186BF8"/>
    <w:rsid w:val="00187CFD"/>
    <w:rsid w:val="0019465C"/>
    <w:rsid w:val="001A0DB7"/>
    <w:rsid w:val="001A170C"/>
    <w:rsid w:val="001A1900"/>
    <w:rsid w:val="001A7A18"/>
    <w:rsid w:val="001B7ECD"/>
    <w:rsid w:val="001C2810"/>
    <w:rsid w:val="001C322B"/>
    <w:rsid w:val="001D0EDE"/>
    <w:rsid w:val="001D150B"/>
    <w:rsid w:val="001D492E"/>
    <w:rsid w:val="001D4BD0"/>
    <w:rsid w:val="001D6000"/>
    <w:rsid w:val="001E0484"/>
    <w:rsid w:val="001E1D1B"/>
    <w:rsid w:val="001E2597"/>
    <w:rsid w:val="001E7720"/>
    <w:rsid w:val="001F0B03"/>
    <w:rsid w:val="001F0E2B"/>
    <w:rsid w:val="001F28B3"/>
    <w:rsid w:val="001F2B9A"/>
    <w:rsid w:val="001F39D4"/>
    <w:rsid w:val="001F6573"/>
    <w:rsid w:val="00204D5A"/>
    <w:rsid w:val="00210618"/>
    <w:rsid w:val="002129FF"/>
    <w:rsid w:val="0022024A"/>
    <w:rsid w:val="002237D7"/>
    <w:rsid w:val="00232DC2"/>
    <w:rsid w:val="0023450F"/>
    <w:rsid w:val="00236D4E"/>
    <w:rsid w:val="00237889"/>
    <w:rsid w:val="002378D0"/>
    <w:rsid w:val="00240C4E"/>
    <w:rsid w:val="00243815"/>
    <w:rsid w:val="00243CFA"/>
    <w:rsid w:val="0024450A"/>
    <w:rsid w:val="00246550"/>
    <w:rsid w:val="00246D70"/>
    <w:rsid w:val="00250366"/>
    <w:rsid w:val="00252D9F"/>
    <w:rsid w:val="002548F0"/>
    <w:rsid w:val="002557EA"/>
    <w:rsid w:val="00260F6B"/>
    <w:rsid w:val="00261D07"/>
    <w:rsid w:val="00263379"/>
    <w:rsid w:val="002633A4"/>
    <w:rsid w:val="00263965"/>
    <w:rsid w:val="00264CDA"/>
    <w:rsid w:val="002679DD"/>
    <w:rsid w:val="00267A87"/>
    <w:rsid w:val="0027392B"/>
    <w:rsid w:val="00273BED"/>
    <w:rsid w:val="00275DB8"/>
    <w:rsid w:val="002762B7"/>
    <w:rsid w:val="002808A0"/>
    <w:rsid w:val="0028097F"/>
    <w:rsid w:val="0028352D"/>
    <w:rsid w:val="00284B7A"/>
    <w:rsid w:val="00284E59"/>
    <w:rsid w:val="002858C7"/>
    <w:rsid w:val="00292EEF"/>
    <w:rsid w:val="0029326C"/>
    <w:rsid w:val="00294010"/>
    <w:rsid w:val="00296353"/>
    <w:rsid w:val="00296753"/>
    <w:rsid w:val="00297D42"/>
    <w:rsid w:val="002A11D7"/>
    <w:rsid w:val="002A6D3B"/>
    <w:rsid w:val="002B16EA"/>
    <w:rsid w:val="002B1D2B"/>
    <w:rsid w:val="002B1F8E"/>
    <w:rsid w:val="002B7C8F"/>
    <w:rsid w:val="002C0502"/>
    <w:rsid w:val="002C290C"/>
    <w:rsid w:val="002C6ACB"/>
    <w:rsid w:val="002C799C"/>
    <w:rsid w:val="002D19F4"/>
    <w:rsid w:val="002D5EEC"/>
    <w:rsid w:val="002D7D4C"/>
    <w:rsid w:val="002E042D"/>
    <w:rsid w:val="002E220B"/>
    <w:rsid w:val="002E4A10"/>
    <w:rsid w:val="002E6695"/>
    <w:rsid w:val="002F164C"/>
    <w:rsid w:val="002F1BD1"/>
    <w:rsid w:val="002F2C27"/>
    <w:rsid w:val="002F4445"/>
    <w:rsid w:val="002F60D5"/>
    <w:rsid w:val="00301AAE"/>
    <w:rsid w:val="00302B4F"/>
    <w:rsid w:val="003046BC"/>
    <w:rsid w:val="00305A79"/>
    <w:rsid w:val="00305C39"/>
    <w:rsid w:val="003216AE"/>
    <w:rsid w:val="00330850"/>
    <w:rsid w:val="00331FD8"/>
    <w:rsid w:val="0033332A"/>
    <w:rsid w:val="0034212F"/>
    <w:rsid w:val="00342DFC"/>
    <w:rsid w:val="00343211"/>
    <w:rsid w:val="00350826"/>
    <w:rsid w:val="00353E1E"/>
    <w:rsid w:val="00356146"/>
    <w:rsid w:val="0035691D"/>
    <w:rsid w:val="003629D5"/>
    <w:rsid w:val="00363719"/>
    <w:rsid w:val="0036495C"/>
    <w:rsid w:val="00374FBD"/>
    <w:rsid w:val="00382963"/>
    <w:rsid w:val="00383C44"/>
    <w:rsid w:val="00385D62"/>
    <w:rsid w:val="00390F24"/>
    <w:rsid w:val="0039281E"/>
    <w:rsid w:val="00392CE4"/>
    <w:rsid w:val="00394E4B"/>
    <w:rsid w:val="0039698B"/>
    <w:rsid w:val="00397757"/>
    <w:rsid w:val="00397F31"/>
    <w:rsid w:val="003A0984"/>
    <w:rsid w:val="003A1305"/>
    <w:rsid w:val="003A408E"/>
    <w:rsid w:val="003A428C"/>
    <w:rsid w:val="003A7A89"/>
    <w:rsid w:val="003B2A76"/>
    <w:rsid w:val="003B3BF1"/>
    <w:rsid w:val="003B42DB"/>
    <w:rsid w:val="003C39A3"/>
    <w:rsid w:val="003D224A"/>
    <w:rsid w:val="003D3EB0"/>
    <w:rsid w:val="003E5A48"/>
    <w:rsid w:val="003F0AA3"/>
    <w:rsid w:val="004034EA"/>
    <w:rsid w:val="004056A5"/>
    <w:rsid w:val="00407F41"/>
    <w:rsid w:val="00412292"/>
    <w:rsid w:val="0041268A"/>
    <w:rsid w:val="00416D63"/>
    <w:rsid w:val="004314A6"/>
    <w:rsid w:val="00431B13"/>
    <w:rsid w:val="00431B1F"/>
    <w:rsid w:val="00432932"/>
    <w:rsid w:val="0044517F"/>
    <w:rsid w:val="00446851"/>
    <w:rsid w:val="00450F8A"/>
    <w:rsid w:val="004613AA"/>
    <w:rsid w:val="00461A70"/>
    <w:rsid w:val="00462790"/>
    <w:rsid w:val="004629FD"/>
    <w:rsid w:val="004637C8"/>
    <w:rsid w:val="00465605"/>
    <w:rsid w:val="00466F8A"/>
    <w:rsid w:val="00466FAE"/>
    <w:rsid w:val="00475FB1"/>
    <w:rsid w:val="00480D6F"/>
    <w:rsid w:val="0048240B"/>
    <w:rsid w:val="00482CB9"/>
    <w:rsid w:val="004866E5"/>
    <w:rsid w:val="004909DB"/>
    <w:rsid w:val="00490BA2"/>
    <w:rsid w:val="00491EAD"/>
    <w:rsid w:val="004A6994"/>
    <w:rsid w:val="004B1729"/>
    <w:rsid w:val="004B47BB"/>
    <w:rsid w:val="004B7939"/>
    <w:rsid w:val="004C0EB7"/>
    <w:rsid w:val="004C2730"/>
    <w:rsid w:val="004C459F"/>
    <w:rsid w:val="004D158D"/>
    <w:rsid w:val="004D6292"/>
    <w:rsid w:val="004D6B92"/>
    <w:rsid w:val="004E3DB6"/>
    <w:rsid w:val="004E60C5"/>
    <w:rsid w:val="004E7424"/>
    <w:rsid w:val="004E7C27"/>
    <w:rsid w:val="004F0795"/>
    <w:rsid w:val="004F1926"/>
    <w:rsid w:val="004F2BC5"/>
    <w:rsid w:val="00505C1B"/>
    <w:rsid w:val="005111A8"/>
    <w:rsid w:val="00511D15"/>
    <w:rsid w:val="0051638B"/>
    <w:rsid w:val="00522B2A"/>
    <w:rsid w:val="005237F8"/>
    <w:rsid w:val="005358C5"/>
    <w:rsid w:val="0054217D"/>
    <w:rsid w:val="00544825"/>
    <w:rsid w:val="00544E57"/>
    <w:rsid w:val="0055295E"/>
    <w:rsid w:val="00552BE4"/>
    <w:rsid w:val="00553A58"/>
    <w:rsid w:val="00560C7F"/>
    <w:rsid w:val="00562DA6"/>
    <w:rsid w:val="005651AC"/>
    <w:rsid w:val="00566CA1"/>
    <w:rsid w:val="005711D4"/>
    <w:rsid w:val="005718AD"/>
    <w:rsid w:val="00571DE0"/>
    <w:rsid w:val="00573285"/>
    <w:rsid w:val="00573ED8"/>
    <w:rsid w:val="005749B8"/>
    <w:rsid w:val="0057510A"/>
    <w:rsid w:val="005760F8"/>
    <w:rsid w:val="0057627D"/>
    <w:rsid w:val="0057772B"/>
    <w:rsid w:val="00577F63"/>
    <w:rsid w:val="00585E41"/>
    <w:rsid w:val="00586C29"/>
    <w:rsid w:val="005926C3"/>
    <w:rsid w:val="00592DF0"/>
    <w:rsid w:val="0059610E"/>
    <w:rsid w:val="00596A97"/>
    <w:rsid w:val="0059786D"/>
    <w:rsid w:val="005A2093"/>
    <w:rsid w:val="005A4181"/>
    <w:rsid w:val="005A45FC"/>
    <w:rsid w:val="005A6A45"/>
    <w:rsid w:val="005B21E5"/>
    <w:rsid w:val="005B6C51"/>
    <w:rsid w:val="005C1D6D"/>
    <w:rsid w:val="005C4379"/>
    <w:rsid w:val="005C47DE"/>
    <w:rsid w:val="005D4ED3"/>
    <w:rsid w:val="005D547A"/>
    <w:rsid w:val="005D714E"/>
    <w:rsid w:val="005E4D2D"/>
    <w:rsid w:val="005E5167"/>
    <w:rsid w:val="005F4E5E"/>
    <w:rsid w:val="005F6F18"/>
    <w:rsid w:val="00602AB9"/>
    <w:rsid w:val="006063DE"/>
    <w:rsid w:val="006128BA"/>
    <w:rsid w:val="0061385E"/>
    <w:rsid w:val="006156A6"/>
    <w:rsid w:val="00616C16"/>
    <w:rsid w:val="00622130"/>
    <w:rsid w:val="00623871"/>
    <w:rsid w:val="006301B3"/>
    <w:rsid w:val="006305D4"/>
    <w:rsid w:val="00630EE2"/>
    <w:rsid w:val="00633145"/>
    <w:rsid w:val="0063357E"/>
    <w:rsid w:val="006357A7"/>
    <w:rsid w:val="0064367F"/>
    <w:rsid w:val="00643D5B"/>
    <w:rsid w:val="00651C15"/>
    <w:rsid w:val="00652312"/>
    <w:rsid w:val="00652F0A"/>
    <w:rsid w:val="00653201"/>
    <w:rsid w:val="00654FBD"/>
    <w:rsid w:val="0065544D"/>
    <w:rsid w:val="006572B9"/>
    <w:rsid w:val="006603D7"/>
    <w:rsid w:val="00660987"/>
    <w:rsid w:val="00662B6A"/>
    <w:rsid w:val="00664AE3"/>
    <w:rsid w:val="00667E25"/>
    <w:rsid w:val="006706A2"/>
    <w:rsid w:val="0067177B"/>
    <w:rsid w:val="00671A33"/>
    <w:rsid w:val="00674150"/>
    <w:rsid w:val="00677B00"/>
    <w:rsid w:val="00685AFF"/>
    <w:rsid w:val="00686362"/>
    <w:rsid w:val="00686C94"/>
    <w:rsid w:val="00690B4C"/>
    <w:rsid w:val="00690CB0"/>
    <w:rsid w:val="006932C9"/>
    <w:rsid w:val="00697A60"/>
    <w:rsid w:val="00697CF1"/>
    <w:rsid w:val="006A0089"/>
    <w:rsid w:val="006A06A3"/>
    <w:rsid w:val="006A07BF"/>
    <w:rsid w:val="006A35F7"/>
    <w:rsid w:val="006A660F"/>
    <w:rsid w:val="006A691B"/>
    <w:rsid w:val="006A7F7E"/>
    <w:rsid w:val="006B01A5"/>
    <w:rsid w:val="006B59F4"/>
    <w:rsid w:val="006C69B6"/>
    <w:rsid w:val="006D676C"/>
    <w:rsid w:val="006E02D3"/>
    <w:rsid w:val="006E2F1E"/>
    <w:rsid w:val="006E3954"/>
    <w:rsid w:val="006E48F9"/>
    <w:rsid w:val="006E57FE"/>
    <w:rsid w:val="006E5EB8"/>
    <w:rsid w:val="006E7FC3"/>
    <w:rsid w:val="006F26AA"/>
    <w:rsid w:val="006F5877"/>
    <w:rsid w:val="006F78D5"/>
    <w:rsid w:val="0070465B"/>
    <w:rsid w:val="00704B8D"/>
    <w:rsid w:val="00707D94"/>
    <w:rsid w:val="007101E5"/>
    <w:rsid w:val="00712517"/>
    <w:rsid w:val="007131DE"/>
    <w:rsid w:val="00713D4B"/>
    <w:rsid w:val="00714F25"/>
    <w:rsid w:val="00714FDD"/>
    <w:rsid w:val="007150FE"/>
    <w:rsid w:val="00715A70"/>
    <w:rsid w:val="00716F36"/>
    <w:rsid w:val="00723A0E"/>
    <w:rsid w:val="007242D3"/>
    <w:rsid w:val="00725211"/>
    <w:rsid w:val="00726ECE"/>
    <w:rsid w:val="00731416"/>
    <w:rsid w:val="007347D5"/>
    <w:rsid w:val="00736F5A"/>
    <w:rsid w:val="00740B80"/>
    <w:rsid w:val="0074735C"/>
    <w:rsid w:val="00747B29"/>
    <w:rsid w:val="007528D7"/>
    <w:rsid w:val="00755340"/>
    <w:rsid w:val="00763318"/>
    <w:rsid w:val="00767A0B"/>
    <w:rsid w:val="00772413"/>
    <w:rsid w:val="007739E4"/>
    <w:rsid w:val="00774507"/>
    <w:rsid w:val="00781039"/>
    <w:rsid w:val="00783156"/>
    <w:rsid w:val="00783288"/>
    <w:rsid w:val="007878C5"/>
    <w:rsid w:val="0079208F"/>
    <w:rsid w:val="00792B41"/>
    <w:rsid w:val="00792F49"/>
    <w:rsid w:val="0079375C"/>
    <w:rsid w:val="007941C8"/>
    <w:rsid w:val="007A314E"/>
    <w:rsid w:val="007A7935"/>
    <w:rsid w:val="007B1B5A"/>
    <w:rsid w:val="007B496F"/>
    <w:rsid w:val="007B4B4D"/>
    <w:rsid w:val="007B6355"/>
    <w:rsid w:val="007D1642"/>
    <w:rsid w:val="007D2654"/>
    <w:rsid w:val="007D2CCC"/>
    <w:rsid w:val="007D7DC8"/>
    <w:rsid w:val="007E2DD0"/>
    <w:rsid w:val="007E3D97"/>
    <w:rsid w:val="007E6B64"/>
    <w:rsid w:val="007E7E8B"/>
    <w:rsid w:val="007F293A"/>
    <w:rsid w:val="007F64EE"/>
    <w:rsid w:val="00803055"/>
    <w:rsid w:val="00807576"/>
    <w:rsid w:val="00807FE8"/>
    <w:rsid w:val="008108DA"/>
    <w:rsid w:val="00811312"/>
    <w:rsid w:val="00812609"/>
    <w:rsid w:val="00812CEE"/>
    <w:rsid w:val="00812E25"/>
    <w:rsid w:val="008240D7"/>
    <w:rsid w:val="00825DB4"/>
    <w:rsid w:val="008323CE"/>
    <w:rsid w:val="00835B20"/>
    <w:rsid w:val="0083608F"/>
    <w:rsid w:val="008404A1"/>
    <w:rsid w:val="0084060D"/>
    <w:rsid w:val="008432C9"/>
    <w:rsid w:val="008514B3"/>
    <w:rsid w:val="008515A7"/>
    <w:rsid w:val="00852640"/>
    <w:rsid w:val="00852F10"/>
    <w:rsid w:val="00856628"/>
    <w:rsid w:val="008571C9"/>
    <w:rsid w:val="00857788"/>
    <w:rsid w:val="00865E03"/>
    <w:rsid w:val="00871020"/>
    <w:rsid w:val="00872FA9"/>
    <w:rsid w:val="00873047"/>
    <w:rsid w:val="00875209"/>
    <w:rsid w:val="008833FF"/>
    <w:rsid w:val="00886D6C"/>
    <w:rsid w:val="008964A1"/>
    <w:rsid w:val="008A4A98"/>
    <w:rsid w:val="008A5125"/>
    <w:rsid w:val="008B0379"/>
    <w:rsid w:val="008B155D"/>
    <w:rsid w:val="008B2FA0"/>
    <w:rsid w:val="008B5489"/>
    <w:rsid w:val="008B6A30"/>
    <w:rsid w:val="008C044D"/>
    <w:rsid w:val="008C07DC"/>
    <w:rsid w:val="008C0C47"/>
    <w:rsid w:val="008C1B6B"/>
    <w:rsid w:val="008C5411"/>
    <w:rsid w:val="008C6645"/>
    <w:rsid w:val="008E04F6"/>
    <w:rsid w:val="008E441F"/>
    <w:rsid w:val="008E48E0"/>
    <w:rsid w:val="008E53E0"/>
    <w:rsid w:val="008E6960"/>
    <w:rsid w:val="008F229A"/>
    <w:rsid w:val="008F4A2E"/>
    <w:rsid w:val="008F4C9F"/>
    <w:rsid w:val="008F5E7F"/>
    <w:rsid w:val="00900EC6"/>
    <w:rsid w:val="00903645"/>
    <w:rsid w:val="00910DD2"/>
    <w:rsid w:val="009134D3"/>
    <w:rsid w:val="00917CF5"/>
    <w:rsid w:val="00920D33"/>
    <w:rsid w:val="00920DF3"/>
    <w:rsid w:val="00931187"/>
    <w:rsid w:val="0093218C"/>
    <w:rsid w:val="00937D48"/>
    <w:rsid w:val="00940446"/>
    <w:rsid w:val="009421CB"/>
    <w:rsid w:val="00942F27"/>
    <w:rsid w:val="00943504"/>
    <w:rsid w:val="0094451A"/>
    <w:rsid w:val="0094556D"/>
    <w:rsid w:val="0095113D"/>
    <w:rsid w:val="00953ED3"/>
    <w:rsid w:val="00955CC7"/>
    <w:rsid w:val="009560C9"/>
    <w:rsid w:val="00957859"/>
    <w:rsid w:val="0096089C"/>
    <w:rsid w:val="0096257A"/>
    <w:rsid w:val="00963FC4"/>
    <w:rsid w:val="00972C70"/>
    <w:rsid w:val="009746C9"/>
    <w:rsid w:val="00974C07"/>
    <w:rsid w:val="0097631B"/>
    <w:rsid w:val="00980C91"/>
    <w:rsid w:val="009823F5"/>
    <w:rsid w:val="0098254A"/>
    <w:rsid w:val="0098263A"/>
    <w:rsid w:val="0098469D"/>
    <w:rsid w:val="00991CEA"/>
    <w:rsid w:val="00992AD4"/>
    <w:rsid w:val="00993CEE"/>
    <w:rsid w:val="00994147"/>
    <w:rsid w:val="00994584"/>
    <w:rsid w:val="009954B2"/>
    <w:rsid w:val="00997EEA"/>
    <w:rsid w:val="009A3736"/>
    <w:rsid w:val="009B76A2"/>
    <w:rsid w:val="009C3352"/>
    <w:rsid w:val="009C4318"/>
    <w:rsid w:val="009D0DC2"/>
    <w:rsid w:val="009D40BD"/>
    <w:rsid w:val="009D4FC3"/>
    <w:rsid w:val="009D5678"/>
    <w:rsid w:val="009D6966"/>
    <w:rsid w:val="009D74B9"/>
    <w:rsid w:val="009E10EF"/>
    <w:rsid w:val="009E120C"/>
    <w:rsid w:val="009E1671"/>
    <w:rsid w:val="009E30BD"/>
    <w:rsid w:val="009E389B"/>
    <w:rsid w:val="009E4403"/>
    <w:rsid w:val="009E4ADD"/>
    <w:rsid w:val="009E684F"/>
    <w:rsid w:val="009F100B"/>
    <w:rsid w:val="009F3856"/>
    <w:rsid w:val="009F423F"/>
    <w:rsid w:val="009F7A6D"/>
    <w:rsid w:val="00A00C86"/>
    <w:rsid w:val="00A03B64"/>
    <w:rsid w:val="00A03B9D"/>
    <w:rsid w:val="00A04DC1"/>
    <w:rsid w:val="00A05B00"/>
    <w:rsid w:val="00A129BA"/>
    <w:rsid w:val="00A13C1D"/>
    <w:rsid w:val="00A169E4"/>
    <w:rsid w:val="00A16D4F"/>
    <w:rsid w:val="00A171F3"/>
    <w:rsid w:val="00A255B6"/>
    <w:rsid w:val="00A3137B"/>
    <w:rsid w:val="00A37231"/>
    <w:rsid w:val="00A404F4"/>
    <w:rsid w:val="00A40D5D"/>
    <w:rsid w:val="00A41BB3"/>
    <w:rsid w:val="00A4568A"/>
    <w:rsid w:val="00A46471"/>
    <w:rsid w:val="00A46E5B"/>
    <w:rsid w:val="00A51CEF"/>
    <w:rsid w:val="00A51FA9"/>
    <w:rsid w:val="00A564BB"/>
    <w:rsid w:val="00A56C32"/>
    <w:rsid w:val="00A60D8B"/>
    <w:rsid w:val="00A64282"/>
    <w:rsid w:val="00A654A2"/>
    <w:rsid w:val="00A66286"/>
    <w:rsid w:val="00A66814"/>
    <w:rsid w:val="00A71FAD"/>
    <w:rsid w:val="00A73061"/>
    <w:rsid w:val="00A733DA"/>
    <w:rsid w:val="00A75ACC"/>
    <w:rsid w:val="00A75E2E"/>
    <w:rsid w:val="00A76648"/>
    <w:rsid w:val="00A80BA8"/>
    <w:rsid w:val="00A80EC2"/>
    <w:rsid w:val="00A863CF"/>
    <w:rsid w:val="00A900F2"/>
    <w:rsid w:val="00A94458"/>
    <w:rsid w:val="00AA437F"/>
    <w:rsid w:val="00AA661E"/>
    <w:rsid w:val="00AB40F9"/>
    <w:rsid w:val="00AB5C22"/>
    <w:rsid w:val="00AB6548"/>
    <w:rsid w:val="00AB7729"/>
    <w:rsid w:val="00AB7A83"/>
    <w:rsid w:val="00AC177C"/>
    <w:rsid w:val="00AC1B8E"/>
    <w:rsid w:val="00AC1C32"/>
    <w:rsid w:val="00AC3174"/>
    <w:rsid w:val="00AC3637"/>
    <w:rsid w:val="00AC6BBB"/>
    <w:rsid w:val="00AC715D"/>
    <w:rsid w:val="00AD08C1"/>
    <w:rsid w:val="00AD0B53"/>
    <w:rsid w:val="00AD364E"/>
    <w:rsid w:val="00AD7EDF"/>
    <w:rsid w:val="00AE417A"/>
    <w:rsid w:val="00AE53DF"/>
    <w:rsid w:val="00AE6ED2"/>
    <w:rsid w:val="00AF0A13"/>
    <w:rsid w:val="00AF46DC"/>
    <w:rsid w:val="00AF548B"/>
    <w:rsid w:val="00AF70BE"/>
    <w:rsid w:val="00B05D86"/>
    <w:rsid w:val="00B06C33"/>
    <w:rsid w:val="00B1080A"/>
    <w:rsid w:val="00B11AF9"/>
    <w:rsid w:val="00B1549E"/>
    <w:rsid w:val="00B20B47"/>
    <w:rsid w:val="00B2175A"/>
    <w:rsid w:val="00B2408A"/>
    <w:rsid w:val="00B2445D"/>
    <w:rsid w:val="00B2474A"/>
    <w:rsid w:val="00B27F4E"/>
    <w:rsid w:val="00B3652D"/>
    <w:rsid w:val="00B371EE"/>
    <w:rsid w:val="00B423DD"/>
    <w:rsid w:val="00B434EA"/>
    <w:rsid w:val="00B43F55"/>
    <w:rsid w:val="00B470BB"/>
    <w:rsid w:val="00B50156"/>
    <w:rsid w:val="00B55310"/>
    <w:rsid w:val="00B66DC3"/>
    <w:rsid w:val="00B67AB7"/>
    <w:rsid w:val="00B70CDD"/>
    <w:rsid w:val="00B71681"/>
    <w:rsid w:val="00B72ADD"/>
    <w:rsid w:val="00B7380C"/>
    <w:rsid w:val="00B7774D"/>
    <w:rsid w:val="00B80B5D"/>
    <w:rsid w:val="00B8159E"/>
    <w:rsid w:val="00B8429A"/>
    <w:rsid w:val="00B90453"/>
    <w:rsid w:val="00B947E6"/>
    <w:rsid w:val="00B96D97"/>
    <w:rsid w:val="00BA15BB"/>
    <w:rsid w:val="00BA25E8"/>
    <w:rsid w:val="00BA30C2"/>
    <w:rsid w:val="00BB4FFE"/>
    <w:rsid w:val="00BB696E"/>
    <w:rsid w:val="00BC4DA4"/>
    <w:rsid w:val="00BC5CAD"/>
    <w:rsid w:val="00BC5DE3"/>
    <w:rsid w:val="00BD0788"/>
    <w:rsid w:val="00BD16C2"/>
    <w:rsid w:val="00BD7E93"/>
    <w:rsid w:val="00BE1287"/>
    <w:rsid w:val="00BE1FF6"/>
    <w:rsid w:val="00BE5F1E"/>
    <w:rsid w:val="00BE735B"/>
    <w:rsid w:val="00BF344C"/>
    <w:rsid w:val="00BF47EB"/>
    <w:rsid w:val="00BF4B3B"/>
    <w:rsid w:val="00BF77C5"/>
    <w:rsid w:val="00C02D6F"/>
    <w:rsid w:val="00C02DC8"/>
    <w:rsid w:val="00C05A15"/>
    <w:rsid w:val="00C061D7"/>
    <w:rsid w:val="00C065E9"/>
    <w:rsid w:val="00C11BB1"/>
    <w:rsid w:val="00C1365B"/>
    <w:rsid w:val="00C14020"/>
    <w:rsid w:val="00C15C06"/>
    <w:rsid w:val="00C3049C"/>
    <w:rsid w:val="00C36ED7"/>
    <w:rsid w:val="00C4231B"/>
    <w:rsid w:val="00C42900"/>
    <w:rsid w:val="00C42A63"/>
    <w:rsid w:val="00C43378"/>
    <w:rsid w:val="00C46D28"/>
    <w:rsid w:val="00C530AE"/>
    <w:rsid w:val="00C5672F"/>
    <w:rsid w:val="00C61087"/>
    <w:rsid w:val="00C65A47"/>
    <w:rsid w:val="00C72A3B"/>
    <w:rsid w:val="00C7617E"/>
    <w:rsid w:val="00C86DA3"/>
    <w:rsid w:val="00C9289D"/>
    <w:rsid w:val="00C96978"/>
    <w:rsid w:val="00CA1F37"/>
    <w:rsid w:val="00CA38B1"/>
    <w:rsid w:val="00CB0337"/>
    <w:rsid w:val="00CB047F"/>
    <w:rsid w:val="00CB5B4F"/>
    <w:rsid w:val="00CB7767"/>
    <w:rsid w:val="00CC3FF5"/>
    <w:rsid w:val="00CD0E84"/>
    <w:rsid w:val="00CD39DC"/>
    <w:rsid w:val="00CD3BAD"/>
    <w:rsid w:val="00CE0529"/>
    <w:rsid w:val="00CE12EC"/>
    <w:rsid w:val="00CE4D44"/>
    <w:rsid w:val="00CE56A2"/>
    <w:rsid w:val="00CE5C5A"/>
    <w:rsid w:val="00CE5CB5"/>
    <w:rsid w:val="00CE6730"/>
    <w:rsid w:val="00CF1DC9"/>
    <w:rsid w:val="00D00719"/>
    <w:rsid w:val="00D03505"/>
    <w:rsid w:val="00D0530F"/>
    <w:rsid w:val="00D15A03"/>
    <w:rsid w:val="00D16D5F"/>
    <w:rsid w:val="00D17308"/>
    <w:rsid w:val="00D20A94"/>
    <w:rsid w:val="00D22978"/>
    <w:rsid w:val="00D25889"/>
    <w:rsid w:val="00D268C4"/>
    <w:rsid w:val="00D26A14"/>
    <w:rsid w:val="00D279C7"/>
    <w:rsid w:val="00D3182A"/>
    <w:rsid w:val="00D32A5F"/>
    <w:rsid w:val="00D3447A"/>
    <w:rsid w:val="00D3597A"/>
    <w:rsid w:val="00D370E7"/>
    <w:rsid w:val="00D4020F"/>
    <w:rsid w:val="00D416AF"/>
    <w:rsid w:val="00D466D2"/>
    <w:rsid w:val="00D4704C"/>
    <w:rsid w:val="00D53869"/>
    <w:rsid w:val="00D56C57"/>
    <w:rsid w:val="00D56FB9"/>
    <w:rsid w:val="00D6307F"/>
    <w:rsid w:val="00D661B9"/>
    <w:rsid w:val="00D76A32"/>
    <w:rsid w:val="00D77C1A"/>
    <w:rsid w:val="00D80AAD"/>
    <w:rsid w:val="00D84360"/>
    <w:rsid w:val="00D84F2B"/>
    <w:rsid w:val="00D8607D"/>
    <w:rsid w:val="00D9175B"/>
    <w:rsid w:val="00D97990"/>
    <w:rsid w:val="00DA3F65"/>
    <w:rsid w:val="00DB0922"/>
    <w:rsid w:val="00DB68E4"/>
    <w:rsid w:val="00DC06EF"/>
    <w:rsid w:val="00DC53D3"/>
    <w:rsid w:val="00DD0EAC"/>
    <w:rsid w:val="00DD400A"/>
    <w:rsid w:val="00DD4EB4"/>
    <w:rsid w:val="00DD4F3D"/>
    <w:rsid w:val="00DD6B63"/>
    <w:rsid w:val="00DD71D7"/>
    <w:rsid w:val="00DD7536"/>
    <w:rsid w:val="00DE2B69"/>
    <w:rsid w:val="00DE43A0"/>
    <w:rsid w:val="00DE4502"/>
    <w:rsid w:val="00DF2969"/>
    <w:rsid w:val="00E031AC"/>
    <w:rsid w:val="00E0359C"/>
    <w:rsid w:val="00E05AE8"/>
    <w:rsid w:val="00E1479F"/>
    <w:rsid w:val="00E1482D"/>
    <w:rsid w:val="00E1543F"/>
    <w:rsid w:val="00E212AE"/>
    <w:rsid w:val="00E21AE2"/>
    <w:rsid w:val="00E21B99"/>
    <w:rsid w:val="00E2219A"/>
    <w:rsid w:val="00E24ABF"/>
    <w:rsid w:val="00E31641"/>
    <w:rsid w:val="00E31EB7"/>
    <w:rsid w:val="00E34255"/>
    <w:rsid w:val="00E345D8"/>
    <w:rsid w:val="00E36BE7"/>
    <w:rsid w:val="00E373F4"/>
    <w:rsid w:val="00E40836"/>
    <w:rsid w:val="00E408E3"/>
    <w:rsid w:val="00E409C0"/>
    <w:rsid w:val="00E44A8B"/>
    <w:rsid w:val="00E46A2B"/>
    <w:rsid w:val="00E46DE7"/>
    <w:rsid w:val="00E54B7D"/>
    <w:rsid w:val="00E56003"/>
    <w:rsid w:val="00E642D8"/>
    <w:rsid w:val="00E64BD5"/>
    <w:rsid w:val="00E6578D"/>
    <w:rsid w:val="00E71A82"/>
    <w:rsid w:val="00E731A6"/>
    <w:rsid w:val="00E73F9D"/>
    <w:rsid w:val="00E75701"/>
    <w:rsid w:val="00E76072"/>
    <w:rsid w:val="00E8313B"/>
    <w:rsid w:val="00E84B5E"/>
    <w:rsid w:val="00E857B0"/>
    <w:rsid w:val="00E86160"/>
    <w:rsid w:val="00E92126"/>
    <w:rsid w:val="00E937F6"/>
    <w:rsid w:val="00E943DD"/>
    <w:rsid w:val="00E96333"/>
    <w:rsid w:val="00E96847"/>
    <w:rsid w:val="00E97498"/>
    <w:rsid w:val="00EA2D48"/>
    <w:rsid w:val="00EA47CD"/>
    <w:rsid w:val="00EA5A60"/>
    <w:rsid w:val="00EA6A23"/>
    <w:rsid w:val="00EB391C"/>
    <w:rsid w:val="00EB61AB"/>
    <w:rsid w:val="00EC05D0"/>
    <w:rsid w:val="00EC0E2A"/>
    <w:rsid w:val="00EC1536"/>
    <w:rsid w:val="00EC43BA"/>
    <w:rsid w:val="00EC5393"/>
    <w:rsid w:val="00EC6F0D"/>
    <w:rsid w:val="00EC7CB9"/>
    <w:rsid w:val="00ED04F8"/>
    <w:rsid w:val="00ED0982"/>
    <w:rsid w:val="00ED37F1"/>
    <w:rsid w:val="00ED4001"/>
    <w:rsid w:val="00ED4AE1"/>
    <w:rsid w:val="00ED5151"/>
    <w:rsid w:val="00EE1710"/>
    <w:rsid w:val="00EE2A07"/>
    <w:rsid w:val="00EE7745"/>
    <w:rsid w:val="00EF2730"/>
    <w:rsid w:val="00EF303C"/>
    <w:rsid w:val="00EF31B2"/>
    <w:rsid w:val="00EF5CC8"/>
    <w:rsid w:val="00EF6608"/>
    <w:rsid w:val="00F022B1"/>
    <w:rsid w:val="00F07C49"/>
    <w:rsid w:val="00F10E10"/>
    <w:rsid w:val="00F1145B"/>
    <w:rsid w:val="00F13FD9"/>
    <w:rsid w:val="00F149C6"/>
    <w:rsid w:val="00F2297B"/>
    <w:rsid w:val="00F25FC0"/>
    <w:rsid w:val="00F26970"/>
    <w:rsid w:val="00F317B1"/>
    <w:rsid w:val="00F34EB7"/>
    <w:rsid w:val="00F449CB"/>
    <w:rsid w:val="00F45EE1"/>
    <w:rsid w:val="00F46023"/>
    <w:rsid w:val="00F47FFE"/>
    <w:rsid w:val="00F51097"/>
    <w:rsid w:val="00F55DD1"/>
    <w:rsid w:val="00F61CB4"/>
    <w:rsid w:val="00F62E10"/>
    <w:rsid w:val="00F63BBC"/>
    <w:rsid w:val="00F675D5"/>
    <w:rsid w:val="00F75CFC"/>
    <w:rsid w:val="00F75EF6"/>
    <w:rsid w:val="00F80FAC"/>
    <w:rsid w:val="00F821AC"/>
    <w:rsid w:val="00F971F5"/>
    <w:rsid w:val="00FA09FA"/>
    <w:rsid w:val="00FA119C"/>
    <w:rsid w:val="00FA28C3"/>
    <w:rsid w:val="00FA6BAA"/>
    <w:rsid w:val="00FA76B5"/>
    <w:rsid w:val="00FB1F37"/>
    <w:rsid w:val="00FB3DD5"/>
    <w:rsid w:val="00FB4116"/>
    <w:rsid w:val="00FB6299"/>
    <w:rsid w:val="00FB644E"/>
    <w:rsid w:val="00FB6F08"/>
    <w:rsid w:val="00FC4DCD"/>
    <w:rsid w:val="00FC6DCA"/>
    <w:rsid w:val="00FD390C"/>
    <w:rsid w:val="00FD42D1"/>
    <w:rsid w:val="00FD7267"/>
    <w:rsid w:val="00FE1596"/>
    <w:rsid w:val="00FE6303"/>
    <w:rsid w:val="00FF31A0"/>
    <w:rsid w:val="00FF3B37"/>
    <w:rsid w:val="00FF4870"/>
    <w:rsid w:val="00FF4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E7CD"/>
  <w15:docId w15:val="{68BE7C16-0EAC-4C8E-9346-0F03F025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85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06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37F"/>
    <w:rPr>
      <w:color w:val="0563C1" w:themeColor="hyperlink"/>
      <w:u w:val="single"/>
    </w:rPr>
  </w:style>
  <w:style w:type="character" w:customStyle="1" w:styleId="2">
    <w:name w:val="Основной текст2"/>
    <w:basedOn w:val="a0"/>
    <w:rsid w:val="007920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Default">
    <w:name w:val="Default"/>
    <w:rsid w:val="006B01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260F6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60F6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60F6B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60F6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60F6B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60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0F6B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6C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List Paragraph"/>
    <w:basedOn w:val="a"/>
    <w:uiPriority w:val="34"/>
    <w:qFormat/>
    <w:rsid w:val="00C7617E"/>
    <w:pPr>
      <w:ind w:left="720"/>
      <w:contextualSpacing/>
    </w:pPr>
  </w:style>
  <w:style w:type="paragraph" w:styleId="ac">
    <w:name w:val="Normal (Web)"/>
    <w:basedOn w:val="a"/>
    <w:link w:val="ad"/>
    <w:uiPriority w:val="99"/>
    <w:unhideWhenUsed/>
    <w:qFormat/>
    <w:rsid w:val="00910DD2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ad">
    <w:name w:val="Обычный (веб) Знак"/>
    <w:link w:val="ac"/>
    <w:uiPriority w:val="99"/>
    <w:rsid w:val="00910DD2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39"/>
    <w:rsid w:val="00C53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link w:val="af0"/>
    <w:uiPriority w:val="99"/>
    <w:semiHidden/>
    <w:unhideWhenUsed/>
    <w:rsid w:val="0046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4629FD"/>
    <w:rPr>
      <w:rFonts w:ascii="Tahoma" w:eastAsia="Calibri" w:hAnsi="Tahoma" w:cs="Tahoma"/>
      <w:sz w:val="16"/>
      <w:szCs w:val="16"/>
    </w:rPr>
  </w:style>
  <w:style w:type="character" w:customStyle="1" w:styleId="af1">
    <w:name w:val="Цветовое выделение"/>
    <w:uiPriority w:val="99"/>
    <w:rsid w:val="00AD0B53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AD0B53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6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4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4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4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9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1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5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6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6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5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2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6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document/redirect/72369488/0" TargetMode="External"/><Relationship Id="rId13" Type="http://schemas.openxmlformats.org/officeDocument/2006/relationships/hyperlink" Target="https://demo.garant.ru/document/redirect/12180849/502004" TargetMode="External"/><Relationship Id="rId3" Type="http://schemas.openxmlformats.org/officeDocument/2006/relationships/styles" Target="styles.xml"/><Relationship Id="rId7" Type="http://schemas.openxmlformats.org/officeDocument/2006/relationships/hyperlink" Target="https://demo.garant.ru/document/redirect/72369488/1000" TargetMode="External"/><Relationship Id="rId12" Type="http://schemas.openxmlformats.org/officeDocument/2006/relationships/hyperlink" Target="https://demo.garant.ru/document/redirect/12180849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emo.garant.ru/document/redirect/71978912/0" TargetMode="External"/><Relationship Id="rId11" Type="http://schemas.openxmlformats.org/officeDocument/2006/relationships/hyperlink" Target="https://demo.garant.ru/document/redirect/75052068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emo.garant.ru/document/redirect/75052068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mo.garant.ru/document/redirect/73496005/0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D15B1-947A-4427-B3DD-EC9CA420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Оксана</cp:lastModifiedBy>
  <cp:revision>25</cp:revision>
  <cp:lastPrinted>2024-09-08T08:58:00Z</cp:lastPrinted>
  <dcterms:created xsi:type="dcterms:W3CDTF">2021-07-28T04:29:00Z</dcterms:created>
  <dcterms:modified xsi:type="dcterms:W3CDTF">2024-09-08T08:58:00Z</dcterms:modified>
</cp:coreProperties>
</file>